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B1" w:rsidRPr="00EF10B1" w:rsidRDefault="00EF10B1" w:rsidP="00BB7891">
      <w:pPr>
        <w:spacing w:line="400" w:lineRule="exact"/>
        <w:jc w:val="center"/>
        <w:rPr>
          <w:rFonts w:ascii="Calibri" w:eastAsia="標楷體" w:hAnsi="Calibri" w:cs="Times New Roman"/>
          <w:color w:val="000000"/>
          <w:sz w:val="36"/>
        </w:rPr>
      </w:pPr>
      <w:bookmarkStart w:id="0" w:name="_GoBack"/>
      <w:r w:rsidRPr="00EF10B1">
        <w:rPr>
          <w:rFonts w:ascii="Calibri" w:eastAsia="標楷體" w:hAnsi="標楷體" w:cs="Times New Roman"/>
          <w:color w:val="000000"/>
          <w:sz w:val="36"/>
        </w:rPr>
        <w:t>佛光大學社會科學學院</w:t>
      </w:r>
      <w:r w:rsidRPr="00EF10B1">
        <w:rPr>
          <w:rFonts w:ascii="Calibri" w:eastAsia="標楷體" w:hAnsi="標楷體" w:cs="Times New Roman" w:hint="eastAsia"/>
          <w:color w:val="000000"/>
          <w:sz w:val="36"/>
        </w:rPr>
        <w:t xml:space="preserve"> </w:t>
      </w:r>
      <w:r w:rsidRPr="00EF10B1">
        <w:rPr>
          <w:rFonts w:ascii="Calibri" w:eastAsia="標楷體" w:hAnsi="標楷體" w:cs="Times New Roman"/>
          <w:sz w:val="36"/>
          <w:szCs w:val="36"/>
        </w:rPr>
        <w:t>心理學系</w:t>
      </w:r>
      <w:r w:rsidRPr="00EF10B1">
        <w:rPr>
          <w:rFonts w:ascii="Calibri" w:eastAsia="標楷體" w:hAnsi="標楷體" w:cs="Times New Roman"/>
          <w:color w:val="000000"/>
          <w:sz w:val="36"/>
        </w:rPr>
        <w:t>碩士班</w:t>
      </w:r>
    </w:p>
    <w:p w:rsidR="00EF10B1" w:rsidRPr="00EF10B1" w:rsidRDefault="00EF10B1" w:rsidP="00EF10B1">
      <w:pPr>
        <w:spacing w:line="420" w:lineRule="exact"/>
        <w:jc w:val="center"/>
        <w:rPr>
          <w:rFonts w:ascii="Calibri" w:eastAsia="標楷體" w:hAnsi="Calibri" w:cs="Times New Roman"/>
          <w:color w:val="000000"/>
          <w:sz w:val="36"/>
        </w:rPr>
      </w:pPr>
      <w:r w:rsidRPr="00EF10B1">
        <w:rPr>
          <w:rFonts w:ascii="Calibri" w:eastAsia="標楷體" w:hAnsi="標楷體" w:cs="Times New Roman" w:hint="eastAsia"/>
          <w:color w:val="000000"/>
          <w:sz w:val="36"/>
        </w:rPr>
        <w:t xml:space="preserve"> </w:t>
      </w:r>
      <w:r w:rsidRPr="00EF10B1">
        <w:rPr>
          <w:rFonts w:ascii="Calibri" w:eastAsia="標楷體" w:hAnsi="標楷體" w:cs="Times New Roman" w:hint="eastAsia"/>
          <w:color w:val="000000"/>
          <w:sz w:val="36"/>
        </w:rPr>
        <w:t>臨床心理學組</w:t>
      </w:r>
      <w:r w:rsidRPr="00EF10B1">
        <w:rPr>
          <w:rFonts w:ascii="Calibri" w:eastAsia="標楷體" w:hAnsi="標楷體" w:cs="Times New Roman" w:hint="eastAsia"/>
          <w:color w:val="000000"/>
          <w:sz w:val="36"/>
        </w:rPr>
        <w:t xml:space="preserve"> </w:t>
      </w:r>
      <w:r w:rsidRPr="00EF10B1">
        <w:rPr>
          <w:rFonts w:ascii="Calibri" w:eastAsia="標楷體" w:hAnsi="標楷體" w:cs="Times New Roman"/>
          <w:color w:val="000000"/>
          <w:sz w:val="36"/>
        </w:rPr>
        <w:t>課程架構表</w:t>
      </w:r>
    </w:p>
    <w:p w:rsidR="00EF10B1" w:rsidRPr="00EF10B1" w:rsidRDefault="00EF10B1" w:rsidP="00EF10B1">
      <w:pPr>
        <w:spacing w:line="280" w:lineRule="exact"/>
        <w:jc w:val="both"/>
        <w:rPr>
          <w:rFonts w:ascii="Calibri" w:eastAsia="標楷體" w:hAnsi="Calibri" w:cs="Times New Roman"/>
          <w:color w:val="000000"/>
          <w:sz w:val="18"/>
        </w:rPr>
      </w:pPr>
      <w:r w:rsidRPr="00EF10B1">
        <w:rPr>
          <w:rFonts w:ascii="Calibri" w:eastAsia="標楷體" w:hAnsi="Calibri" w:cs="Times New Roman"/>
          <w:color w:val="000000"/>
        </w:rPr>
        <w:t xml:space="preserve">  </w:t>
      </w:r>
      <w:r w:rsidRPr="00EF10B1">
        <w:rPr>
          <w:rFonts w:ascii="Calibri" w:eastAsia="標楷體" w:hAnsi="標楷體" w:cs="Times New Roman"/>
          <w:color w:val="000000"/>
        </w:rPr>
        <w:t>（</w:t>
      </w:r>
      <w:r w:rsidRPr="00EF10B1">
        <w:rPr>
          <w:rFonts w:ascii="Calibri" w:eastAsia="標楷體" w:hAnsi="Calibri" w:cs="Times New Roman"/>
          <w:color w:val="000000"/>
        </w:rPr>
        <w:t>110</w:t>
      </w:r>
      <w:r w:rsidRPr="00EF10B1">
        <w:rPr>
          <w:rFonts w:ascii="Calibri" w:eastAsia="標楷體" w:hAnsi="Calibri" w:cs="Times New Roman"/>
          <w:color w:val="000000"/>
        </w:rPr>
        <w:t>）</w:t>
      </w:r>
      <w:r w:rsidRPr="00EF10B1">
        <w:rPr>
          <w:rFonts w:ascii="Calibri" w:eastAsia="標楷體" w:hAnsi="標楷體" w:cs="Times New Roman"/>
          <w:color w:val="000000"/>
        </w:rPr>
        <w:t>學年度入學新生適用</w:t>
      </w:r>
    </w:p>
    <w:p w:rsidR="00EF10B1" w:rsidRPr="00EF10B1" w:rsidRDefault="00EF10B1" w:rsidP="00EF10B1">
      <w:pPr>
        <w:spacing w:line="0" w:lineRule="atLeast"/>
        <w:ind w:right="-62"/>
        <w:jc w:val="right"/>
        <w:rPr>
          <w:rFonts w:ascii="Calibri" w:eastAsia="標楷體" w:hAnsi="Calibri" w:cs="Times New Roman"/>
          <w:color w:val="000000"/>
          <w:sz w:val="16"/>
          <w:szCs w:val="16"/>
        </w:rPr>
      </w:pPr>
      <w:r w:rsidRPr="00EF10B1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>10</w:t>
      </w:r>
      <w:r w:rsidRPr="00EF10B1">
        <w:rPr>
          <w:rFonts w:ascii="Times New Roman" w:eastAsia="標楷體" w:hAnsi="Times New Roman" w:cs="Times New Roman"/>
          <w:color w:val="000000"/>
          <w:sz w:val="16"/>
          <w:szCs w:val="16"/>
        </w:rPr>
        <w:t>9</w:t>
      </w:r>
      <w:r w:rsidRPr="00EF10B1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>.</w:t>
      </w:r>
      <w:r w:rsidRPr="00EF10B1">
        <w:rPr>
          <w:rFonts w:ascii="Times New Roman" w:eastAsia="標楷體" w:hAnsi="Times New Roman" w:cs="Times New Roman"/>
          <w:color w:val="000000"/>
          <w:sz w:val="16"/>
          <w:szCs w:val="16"/>
        </w:rPr>
        <w:t>10</w:t>
      </w:r>
      <w:r w:rsidRPr="00EF10B1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>.</w:t>
      </w:r>
      <w:r w:rsidRPr="00EF10B1">
        <w:rPr>
          <w:rFonts w:ascii="Times New Roman" w:eastAsia="標楷體" w:hAnsi="Times New Roman" w:cs="Times New Roman"/>
          <w:color w:val="000000"/>
          <w:sz w:val="16"/>
          <w:szCs w:val="16"/>
        </w:rPr>
        <w:t>22</w:t>
      </w:r>
      <w:r w:rsidRPr="00EF10B1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 xml:space="preserve">  10</w:t>
      </w:r>
      <w:r w:rsidRPr="00EF10B1">
        <w:rPr>
          <w:rFonts w:ascii="Times New Roman" w:eastAsia="標楷體" w:hAnsi="Times New Roman" w:cs="Times New Roman"/>
          <w:color w:val="000000"/>
          <w:sz w:val="16"/>
          <w:szCs w:val="16"/>
        </w:rPr>
        <w:t>9</w:t>
      </w:r>
      <w:r w:rsidRPr="00EF10B1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>學年度第</w:t>
      </w:r>
      <w:r w:rsidRPr="00EF10B1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>1</w:t>
      </w:r>
      <w:r w:rsidRPr="00EF10B1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>次系課程委員會通過</w:t>
      </w:r>
    </w:p>
    <w:tbl>
      <w:tblPr>
        <w:tblW w:w="10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2685"/>
        <w:gridCol w:w="3502"/>
        <w:gridCol w:w="517"/>
        <w:gridCol w:w="1539"/>
        <w:gridCol w:w="587"/>
        <w:gridCol w:w="653"/>
      </w:tblGrid>
      <w:tr w:rsidR="00EF10B1" w:rsidRPr="00EF10B1" w:rsidTr="00F126BD">
        <w:trPr>
          <w:cantSplit/>
          <w:trHeight w:val="1684"/>
          <w:jc w:val="center"/>
        </w:trPr>
        <w:tc>
          <w:tcPr>
            <w:tcW w:w="10478" w:type="dxa"/>
            <w:gridSpan w:val="7"/>
            <w:tcBorders>
              <w:bottom w:val="single" w:sz="6" w:space="0" w:color="auto"/>
            </w:tcBorders>
          </w:tcPr>
          <w:p w:rsidR="00EF10B1" w:rsidRPr="00EF10B1" w:rsidRDefault="00EF10B1" w:rsidP="00EF10B1">
            <w:pPr>
              <w:spacing w:line="300" w:lineRule="exact"/>
              <w:ind w:right="122"/>
              <w:jc w:val="both"/>
              <w:rPr>
                <w:rFonts w:ascii="Calibri" w:eastAsia="標楷體" w:hAnsi="標楷體" w:cs="Times New Roman"/>
                <w:color w:val="000000"/>
                <w:sz w:val="22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>本系碩士班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>臨床心理學組學生，除碩士論文及各領域學分外，並應完成一年全職實習，且依規定修滿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>50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>學分（不含論文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>6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>學分）始能畢業。</w:t>
            </w:r>
          </w:p>
          <w:p w:rsidR="00EF10B1" w:rsidRPr="00EF10B1" w:rsidRDefault="00EF10B1" w:rsidP="00EF10B1">
            <w:pPr>
              <w:spacing w:line="300" w:lineRule="exact"/>
              <w:ind w:right="122"/>
              <w:jc w:val="both"/>
              <w:rPr>
                <w:rFonts w:ascii="Calibri" w:eastAsia="標楷體" w:hAnsi="Calibri" w:cs="Times New Roman"/>
                <w:sz w:val="22"/>
                <w:u w:val="single"/>
              </w:rPr>
            </w:pP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>本組</w:t>
            </w: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>畢業學分如下</w:t>
            </w:r>
          </w:p>
          <w:p w:rsidR="00EF10B1" w:rsidRPr="00EF10B1" w:rsidRDefault="00EF10B1" w:rsidP="00EF10B1">
            <w:pPr>
              <w:spacing w:line="300" w:lineRule="exact"/>
              <w:ind w:firstLine="482"/>
              <w:jc w:val="both"/>
              <w:rPr>
                <w:rFonts w:ascii="Calibri" w:eastAsia="標楷體" w:hAnsi="標楷體" w:cs="Times New Roman"/>
                <w:sz w:val="22"/>
              </w:rPr>
            </w:pPr>
            <w:r w:rsidRPr="00EF10B1">
              <w:rPr>
                <w:rFonts w:ascii="Calibri" w:eastAsia="標楷體" w:hAnsi="標楷體" w:cs="Times New Roman"/>
                <w:sz w:val="22"/>
              </w:rPr>
              <w:t>（一）</w:t>
            </w:r>
            <w:r w:rsidRPr="00EF10B1">
              <w:rPr>
                <w:rFonts w:ascii="Calibri" w:eastAsia="標楷體" w:hAnsi="標楷體" w:cs="Times New Roman" w:hint="eastAsia"/>
                <w:sz w:val="22"/>
              </w:rPr>
              <w:t>系訂</w:t>
            </w:r>
            <w:r w:rsidRPr="00EF10B1">
              <w:rPr>
                <w:rFonts w:ascii="Calibri" w:eastAsia="標楷體" w:hAnsi="標楷體" w:cs="Times New Roman"/>
                <w:sz w:val="22"/>
              </w:rPr>
              <w:t>必修</w:t>
            </w:r>
            <w:r w:rsidRPr="00EF10B1">
              <w:rPr>
                <w:rFonts w:ascii="Calibri" w:eastAsia="標楷體" w:hAnsi="Calibri" w:cs="Times New Roman"/>
                <w:sz w:val="22"/>
              </w:rPr>
              <w:t xml:space="preserve">   </w:t>
            </w:r>
            <w:r w:rsidRPr="00EF10B1">
              <w:rPr>
                <w:rFonts w:ascii="Calibri" w:eastAsia="標楷體" w:hAnsi="Calibri" w:cs="Times New Roman" w:hint="eastAsia"/>
                <w:sz w:val="22"/>
              </w:rPr>
              <w:t xml:space="preserve">       </w:t>
            </w:r>
            <w:r w:rsidRPr="00EF10B1">
              <w:rPr>
                <w:rFonts w:ascii="Calibri" w:eastAsia="標楷體" w:hAnsi="Calibri" w:cs="Times New Roman"/>
                <w:sz w:val="22"/>
              </w:rPr>
              <w:t xml:space="preserve">   3</w:t>
            </w:r>
            <w:r w:rsidRPr="00EF10B1">
              <w:rPr>
                <w:rFonts w:ascii="Calibri" w:eastAsia="標楷體" w:hAnsi="Calibri" w:cs="Times New Roman" w:hint="eastAsia"/>
                <w:sz w:val="22"/>
              </w:rPr>
              <w:t xml:space="preserve">  </w:t>
            </w:r>
            <w:r w:rsidRPr="00EF10B1">
              <w:rPr>
                <w:rFonts w:ascii="Calibri" w:eastAsia="標楷體" w:hAnsi="標楷體" w:cs="Times New Roman"/>
                <w:sz w:val="22"/>
              </w:rPr>
              <w:t>學分</w:t>
            </w:r>
          </w:p>
          <w:p w:rsidR="00EF10B1" w:rsidRPr="00EF10B1" w:rsidRDefault="00EF10B1" w:rsidP="00EF10B1">
            <w:pPr>
              <w:spacing w:line="300" w:lineRule="exact"/>
              <w:ind w:firstLine="482"/>
              <w:jc w:val="both"/>
              <w:rPr>
                <w:rFonts w:ascii="Calibri" w:eastAsia="標楷體" w:hAnsi="標楷體" w:cs="Times New Roman"/>
                <w:color w:val="000000"/>
                <w:sz w:val="22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>（二）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>心理病理</w:t>
            </w: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>領域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 xml:space="preserve"> </w:t>
            </w: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 xml:space="preserve">        </w:t>
            </w:r>
            <w:r w:rsidRPr="00EF10B1">
              <w:rPr>
                <w:rFonts w:ascii="Calibri" w:eastAsia="標楷體" w:hAnsi="Calibri" w:cs="Times New Roman" w:hint="eastAsia"/>
                <w:color w:val="000000"/>
                <w:sz w:val="22"/>
              </w:rPr>
              <w:t xml:space="preserve">9  </w:t>
            </w: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>學分</w:t>
            </w:r>
          </w:p>
          <w:p w:rsidR="00EF10B1" w:rsidRPr="00EF10B1" w:rsidRDefault="00EF10B1" w:rsidP="00EF10B1">
            <w:pPr>
              <w:spacing w:line="300" w:lineRule="exact"/>
              <w:ind w:firstLine="482"/>
              <w:jc w:val="both"/>
              <w:rPr>
                <w:rFonts w:ascii="Calibri" w:eastAsia="標楷體" w:hAnsi="標楷體" w:cs="Times New Roman"/>
                <w:color w:val="000000"/>
                <w:sz w:val="22"/>
              </w:rPr>
            </w:pP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>心理衡鑑</w:t>
            </w: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>領域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 xml:space="preserve">     </w:t>
            </w: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 xml:space="preserve"> 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EF10B1">
              <w:rPr>
                <w:rFonts w:ascii="Calibri" w:eastAsia="標楷體" w:hAnsi="Calibri" w:cs="Times New Roman"/>
                <w:color w:val="FF0000"/>
                <w:sz w:val="22"/>
              </w:rPr>
              <w:t xml:space="preserve"> </w:t>
            </w:r>
            <w:r w:rsidRPr="00EF10B1">
              <w:rPr>
                <w:rFonts w:ascii="Calibri" w:eastAsia="標楷體" w:hAnsi="Calibri" w:cs="Times New Roman"/>
                <w:color w:val="000000"/>
                <w:sz w:val="22"/>
              </w:rPr>
              <w:t>8</w:t>
            </w:r>
            <w:r w:rsidRPr="00EF10B1">
              <w:rPr>
                <w:rFonts w:ascii="Calibri" w:eastAsia="標楷體" w:hAnsi="Calibri" w:cs="Times New Roman" w:hint="eastAsia"/>
                <w:color w:val="000000"/>
                <w:sz w:val="22"/>
              </w:rPr>
              <w:t xml:space="preserve"> </w:t>
            </w:r>
            <w:r w:rsidRPr="00EF10B1">
              <w:rPr>
                <w:rFonts w:ascii="Calibri" w:eastAsia="標楷體" w:hAnsi="Calibri" w:cs="Times New Roman"/>
                <w:color w:val="000000"/>
                <w:sz w:val="22"/>
              </w:rPr>
              <w:t xml:space="preserve"> </w:t>
            </w: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>學分</w:t>
            </w:r>
          </w:p>
          <w:p w:rsidR="00EF10B1" w:rsidRPr="00EF10B1" w:rsidRDefault="00EF10B1" w:rsidP="00EF10B1">
            <w:pPr>
              <w:spacing w:line="300" w:lineRule="exact"/>
              <w:ind w:firstLine="482"/>
              <w:jc w:val="both"/>
              <w:rPr>
                <w:rFonts w:ascii="Calibri" w:eastAsia="標楷體" w:hAnsi="標楷體" w:cs="Times New Roman"/>
                <w:color w:val="000000"/>
                <w:sz w:val="22"/>
              </w:rPr>
            </w:pP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>心理治療領域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 xml:space="preserve">     </w:t>
            </w: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 xml:space="preserve">   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 xml:space="preserve"> 6  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>學分</w:t>
            </w:r>
          </w:p>
          <w:p w:rsidR="00EF10B1" w:rsidRPr="00EF10B1" w:rsidRDefault="00EF10B1" w:rsidP="00EF10B1">
            <w:pPr>
              <w:spacing w:line="300" w:lineRule="exact"/>
              <w:ind w:firstLine="482"/>
              <w:jc w:val="both"/>
              <w:rPr>
                <w:rFonts w:ascii="Calibri" w:eastAsia="標楷體" w:hAnsi="標楷體" w:cs="Times New Roman"/>
                <w:color w:val="000000"/>
                <w:sz w:val="22"/>
              </w:rPr>
            </w:pP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>心理學基礎課程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 xml:space="preserve"> </w:t>
            </w: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 xml:space="preserve">   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 xml:space="preserve">   3  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>學分</w:t>
            </w:r>
          </w:p>
          <w:p w:rsidR="00EF10B1" w:rsidRPr="00EF10B1" w:rsidRDefault="00EF10B1" w:rsidP="00EF10B1">
            <w:pPr>
              <w:ind w:firstLineChars="500" w:firstLine="1100"/>
              <w:rPr>
                <w:rFonts w:ascii="Calibri" w:eastAsia="標楷體" w:hAnsi="標楷體" w:cs="Times New Roman"/>
                <w:color w:val="000000"/>
                <w:sz w:val="22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>見實習與專業倫理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 xml:space="preserve">    </w:t>
            </w: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 xml:space="preserve">21 </w:t>
            </w:r>
            <w:r w:rsidRPr="00EF10B1">
              <w:rPr>
                <w:rFonts w:ascii="Calibri" w:eastAsia="標楷體" w:hAnsi="標楷體" w:cs="Times New Roman" w:hint="eastAsia"/>
                <w:color w:val="000000"/>
                <w:sz w:val="22"/>
              </w:rPr>
              <w:t>學分</w:t>
            </w:r>
          </w:p>
          <w:p w:rsidR="00EF10B1" w:rsidRPr="00EF10B1" w:rsidRDefault="00EF10B1" w:rsidP="00EF10B1">
            <w:pPr>
              <w:spacing w:line="300" w:lineRule="exact"/>
              <w:ind w:firstLine="482"/>
              <w:jc w:val="both"/>
              <w:rPr>
                <w:rFonts w:ascii="Calibri" w:eastAsia="標楷體" w:hAnsi="標楷體" w:cs="Times New Roman"/>
                <w:color w:val="000000"/>
                <w:sz w:val="22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>（三）選修</w:t>
            </w:r>
            <w:r w:rsidRPr="00EF10B1">
              <w:rPr>
                <w:rFonts w:ascii="Calibri" w:eastAsia="標楷體" w:hAnsi="Calibri" w:cs="Times New Roman"/>
                <w:color w:val="000000"/>
                <w:sz w:val="22"/>
              </w:rPr>
              <w:t xml:space="preserve">     </w:t>
            </w:r>
            <w:r w:rsidRPr="00EF10B1">
              <w:rPr>
                <w:rFonts w:ascii="Calibri" w:eastAsia="標楷體" w:hAnsi="Calibri" w:cs="Times New Roman" w:hint="eastAsia"/>
                <w:color w:val="000000"/>
                <w:sz w:val="22"/>
              </w:rPr>
              <w:t>0</w:t>
            </w:r>
            <w:r w:rsidRPr="00EF10B1">
              <w:rPr>
                <w:rFonts w:ascii="Calibri" w:eastAsia="標楷體" w:hAnsi="Calibri" w:cs="Times New Roman"/>
                <w:color w:val="000000"/>
                <w:sz w:val="22"/>
              </w:rPr>
              <w:t xml:space="preserve">   </w:t>
            </w: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>學分</w:t>
            </w:r>
          </w:p>
          <w:p w:rsidR="00EF10B1" w:rsidRPr="00EF10B1" w:rsidRDefault="00EF10B1" w:rsidP="00EF10B1">
            <w:pPr>
              <w:spacing w:line="300" w:lineRule="exact"/>
              <w:ind w:firstLine="482"/>
              <w:jc w:val="both"/>
              <w:rPr>
                <w:rFonts w:ascii="Calibri" w:eastAsia="標楷體" w:hAnsi="Calibri" w:cs="Times New Roman"/>
                <w:color w:val="000000"/>
                <w:sz w:val="22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>（四）論文</w:t>
            </w:r>
            <w:r w:rsidRPr="00EF10B1">
              <w:rPr>
                <w:rFonts w:ascii="Calibri" w:eastAsia="標楷體" w:hAnsi="Calibri" w:cs="Times New Roman"/>
                <w:color w:val="000000"/>
                <w:sz w:val="22"/>
              </w:rPr>
              <w:t xml:space="preserve">     6   </w:t>
            </w:r>
            <w:r w:rsidRPr="00EF10B1">
              <w:rPr>
                <w:rFonts w:ascii="Calibri" w:eastAsia="標楷體" w:hAnsi="標楷體" w:cs="Times New Roman"/>
                <w:color w:val="000000"/>
                <w:sz w:val="22"/>
              </w:rPr>
              <w:t>學分</w:t>
            </w:r>
          </w:p>
          <w:p w:rsidR="00EF10B1" w:rsidRPr="00EF10B1" w:rsidRDefault="00EF10B1" w:rsidP="00EF10B1">
            <w:pPr>
              <w:spacing w:line="360" w:lineRule="exact"/>
              <w:ind w:leftChars="65" w:left="297" w:hangingChars="64" w:hanging="141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2"/>
              </w:rPr>
              <w:t>*</w:t>
            </w:r>
            <w:r w:rsidRPr="00EF10B1">
              <w:rPr>
                <w:rFonts w:ascii="Calibri" w:eastAsia="標楷體" w:hAnsi="Calibri" w:cs="Times New Roman"/>
                <w:sz w:val="22"/>
              </w:rPr>
              <w:t>非心理學系畢業學生另須修讀「基礎統計學」</w:t>
            </w:r>
            <w:r w:rsidRPr="00EF10B1">
              <w:rPr>
                <w:rFonts w:ascii="Calibri" w:eastAsia="標楷體" w:hAnsi="Calibri" w:cs="Times New Roman" w:hint="eastAsia"/>
                <w:sz w:val="22"/>
              </w:rPr>
              <w:t>及學士班必修課程</w:t>
            </w:r>
            <w:r w:rsidRPr="00EF10B1">
              <w:rPr>
                <w:rFonts w:ascii="Calibri" w:eastAsia="標楷體" w:hAnsi="Calibri" w:cs="Times New Roman" w:hint="eastAsia"/>
                <w:sz w:val="22"/>
              </w:rPr>
              <w:t>2</w:t>
            </w:r>
            <w:r w:rsidRPr="00EF10B1">
              <w:rPr>
                <w:rFonts w:ascii="Calibri" w:eastAsia="標楷體" w:hAnsi="Calibri" w:cs="Times New Roman" w:hint="eastAsia"/>
                <w:sz w:val="22"/>
              </w:rPr>
              <w:t>門</w:t>
            </w:r>
            <w:r w:rsidRPr="00EF10B1">
              <w:rPr>
                <w:rFonts w:ascii="Calibri" w:eastAsia="標楷體" w:hAnsi="Calibri" w:cs="Times New Roman"/>
                <w:sz w:val="22"/>
              </w:rPr>
              <w:t>。</w:t>
            </w:r>
            <w:r w:rsidRPr="00EF10B1">
              <w:rPr>
                <w:rFonts w:ascii="Calibri" w:eastAsia="標楷體" w:hAnsi="Calibri" w:cs="Times New Roman" w:hint="eastAsia"/>
                <w:sz w:val="22"/>
              </w:rPr>
              <w:t>（</w:t>
            </w:r>
            <w:r w:rsidRPr="00EF10B1">
              <w:rPr>
                <w:rFonts w:ascii="標楷體" w:eastAsia="標楷體" w:hAnsi="標楷體" w:cs="Times New Roman" w:hint="eastAsia"/>
                <w:sz w:val="20"/>
              </w:rPr>
              <w:t>學士班必修課程如下表，課程由系主任推薦之教授共同討論選定。）</w:t>
            </w:r>
          </w:p>
          <w:tbl>
            <w:tblPr>
              <w:tblW w:w="0" w:type="auto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842"/>
              <w:gridCol w:w="1843"/>
              <w:gridCol w:w="1985"/>
            </w:tblGrid>
            <w:tr w:rsidR="00EF10B1" w:rsidRPr="00EF10B1" w:rsidTr="00F126BD">
              <w:tc>
                <w:tcPr>
                  <w:tcW w:w="1701" w:type="dxa"/>
                  <w:shd w:val="clear" w:color="auto" w:fill="auto"/>
                  <w:vAlign w:val="center"/>
                </w:tcPr>
                <w:p w:rsidR="00EF10B1" w:rsidRPr="00EF10B1" w:rsidRDefault="00EF10B1" w:rsidP="00EF10B1">
                  <w:pPr>
                    <w:tabs>
                      <w:tab w:val="left" w:pos="1560"/>
                    </w:tabs>
                    <w:jc w:val="center"/>
                    <w:rPr>
                      <w:rFonts w:ascii="標楷體" w:eastAsia="標楷體" w:hAnsi="標楷體" w:cs="Times New Roman"/>
                      <w:sz w:val="20"/>
                    </w:rPr>
                  </w:pPr>
                  <w:r w:rsidRPr="00EF10B1">
                    <w:rPr>
                      <w:rFonts w:ascii="標楷體" w:eastAsia="標楷體" w:hAnsi="標楷體" w:cs="Times New Roman" w:hint="eastAsia"/>
                      <w:sz w:val="20"/>
                    </w:rPr>
                    <w:t>生理心理學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EF10B1" w:rsidRPr="00EF10B1" w:rsidRDefault="00EF10B1" w:rsidP="00EF10B1">
                  <w:pPr>
                    <w:tabs>
                      <w:tab w:val="left" w:pos="1560"/>
                    </w:tabs>
                    <w:jc w:val="center"/>
                    <w:rPr>
                      <w:rFonts w:ascii="標楷體" w:eastAsia="標楷體" w:hAnsi="標楷體" w:cs="Times New Roman"/>
                      <w:sz w:val="20"/>
                    </w:rPr>
                  </w:pPr>
                  <w:r w:rsidRPr="00EF10B1">
                    <w:rPr>
                      <w:rFonts w:ascii="標楷體" w:eastAsia="標楷體" w:hAnsi="標楷體" w:cs="Times New Roman" w:hint="eastAsia"/>
                      <w:sz w:val="20"/>
                    </w:rPr>
                    <w:t>認知心理學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F10B1" w:rsidRPr="00EF10B1" w:rsidRDefault="00EF10B1" w:rsidP="00EF10B1">
                  <w:pPr>
                    <w:tabs>
                      <w:tab w:val="left" w:pos="1560"/>
                    </w:tabs>
                    <w:jc w:val="center"/>
                    <w:rPr>
                      <w:rFonts w:ascii="標楷體" w:eastAsia="標楷體" w:hAnsi="標楷體" w:cs="Times New Roman"/>
                      <w:sz w:val="20"/>
                    </w:rPr>
                  </w:pPr>
                  <w:r w:rsidRPr="00EF10B1">
                    <w:rPr>
                      <w:rFonts w:ascii="標楷體" w:eastAsia="標楷體" w:hAnsi="標楷體" w:cs="Times New Roman" w:hint="eastAsia"/>
                      <w:sz w:val="20"/>
                    </w:rPr>
                    <w:t>知覺心理學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EF10B1" w:rsidRPr="00EF10B1" w:rsidRDefault="00EF10B1" w:rsidP="00EF10B1">
                  <w:pPr>
                    <w:tabs>
                      <w:tab w:val="left" w:pos="1560"/>
                    </w:tabs>
                    <w:jc w:val="center"/>
                    <w:rPr>
                      <w:rFonts w:ascii="標楷體" w:eastAsia="標楷體" w:hAnsi="標楷體" w:cs="Times New Roman"/>
                      <w:sz w:val="20"/>
                    </w:rPr>
                  </w:pPr>
                  <w:r w:rsidRPr="00EF10B1">
                    <w:rPr>
                      <w:rFonts w:ascii="標楷體" w:eastAsia="標楷體" w:hAnsi="標楷體" w:cs="Times New Roman" w:hint="eastAsia"/>
                      <w:sz w:val="20"/>
                    </w:rPr>
                    <w:t>發展心理學</w:t>
                  </w:r>
                </w:p>
              </w:tc>
            </w:tr>
            <w:tr w:rsidR="00EF10B1" w:rsidRPr="00EF10B1" w:rsidTr="00F126BD">
              <w:tc>
                <w:tcPr>
                  <w:tcW w:w="1701" w:type="dxa"/>
                  <w:shd w:val="clear" w:color="auto" w:fill="auto"/>
                  <w:vAlign w:val="center"/>
                </w:tcPr>
                <w:p w:rsidR="00EF10B1" w:rsidRPr="00EF10B1" w:rsidRDefault="00EF10B1" w:rsidP="00EF10B1">
                  <w:pPr>
                    <w:tabs>
                      <w:tab w:val="left" w:pos="1560"/>
                    </w:tabs>
                    <w:jc w:val="center"/>
                    <w:rPr>
                      <w:rFonts w:ascii="標楷體" w:eastAsia="標楷體" w:hAnsi="標楷體" w:cs="Times New Roman"/>
                      <w:sz w:val="20"/>
                    </w:rPr>
                  </w:pPr>
                  <w:r w:rsidRPr="00EF10B1">
                    <w:rPr>
                      <w:rFonts w:ascii="標楷體" w:eastAsia="標楷體" w:hAnsi="標楷體" w:cs="Times New Roman" w:hint="eastAsia"/>
                      <w:sz w:val="20"/>
                    </w:rPr>
                    <w:t>人格心理學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EF10B1" w:rsidRPr="00EF10B1" w:rsidRDefault="00EF10B1" w:rsidP="00EF10B1">
                  <w:pPr>
                    <w:tabs>
                      <w:tab w:val="left" w:pos="1560"/>
                    </w:tabs>
                    <w:jc w:val="center"/>
                    <w:rPr>
                      <w:rFonts w:ascii="標楷體" w:eastAsia="標楷體" w:hAnsi="標楷體" w:cs="Times New Roman"/>
                      <w:sz w:val="20"/>
                    </w:rPr>
                  </w:pPr>
                  <w:r w:rsidRPr="00EF10B1">
                    <w:rPr>
                      <w:rFonts w:ascii="標楷體" w:eastAsia="標楷體" w:hAnsi="標楷體" w:cs="Times New Roman" w:hint="eastAsia"/>
                      <w:sz w:val="20"/>
                    </w:rPr>
                    <w:t>社會心理學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F10B1" w:rsidRPr="00EF10B1" w:rsidRDefault="00EF10B1" w:rsidP="00EF10B1">
                  <w:pPr>
                    <w:tabs>
                      <w:tab w:val="left" w:pos="1560"/>
                    </w:tabs>
                    <w:jc w:val="center"/>
                    <w:rPr>
                      <w:rFonts w:ascii="標楷體" w:eastAsia="標楷體" w:hAnsi="標楷體" w:cs="Times New Roman"/>
                      <w:sz w:val="20"/>
                    </w:rPr>
                  </w:pPr>
                  <w:r w:rsidRPr="00EF10B1">
                    <w:rPr>
                      <w:rFonts w:ascii="標楷體" w:eastAsia="標楷體" w:hAnsi="標楷體" w:cs="Times New Roman" w:hint="eastAsia"/>
                      <w:sz w:val="20"/>
                    </w:rPr>
                    <w:t>心理測驗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EF10B1" w:rsidRPr="00EF10B1" w:rsidRDefault="00EF10B1" w:rsidP="00EF10B1">
                  <w:pPr>
                    <w:tabs>
                      <w:tab w:val="left" w:pos="1560"/>
                    </w:tabs>
                    <w:jc w:val="center"/>
                    <w:rPr>
                      <w:rFonts w:ascii="標楷體" w:eastAsia="標楷體" w:hAnsi="標楷體" w:cs="Times New Roman"/>
                      <w:sz w:val="20"/>
                    </w:rPr>
                  </w:pPr>
                  <w:r w:rsidRPr="00EF10B1">
                    <w:rPr>
                      <w:rFonts w:ascii="標楷體" w:eastAsia="標楷體" w:hAnsi="標楷體" w:cs="Times New Roman" w:hint="eastAsia"/>
                      <w:sz w:val="20"/>
                    </w:rPr>
                    <w:t>心理學實驗法</w:t>
                  </w:r>
                </w:p>
              </w:tc>
            </w:tr>
          </w:tbl>
          <w:p w:rsidR="00EF10B1" w:rsidRPr="00EF10B1" w:rsidRDefault="00EF10B1" w:rsidP="00EF10B1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000000"/>
                <w:u w:val="single"/>
              </w:rPr>
            </w:pPr>
          </w:p>
        </w:tc>
      </w:tr>
      <w:tr w:rsidR="00EF10B1" w:rsidRPr="00EF10B1" w:rsidTr="00F126BD">
        <w:trPr>
          <w:cantSplit/>
          <w:trHeight w:val="397"/>
          <w:jc w:val="center"/>
        </w:trPr>
        <w:tc>
          <w:tcPr>
            <w:tcW w:w="1047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EF10B1" w:rsidRPr="00EF10B1" w:rsidRDefault="00EF10B1" w:rsidP="00EF10B1">
            <w:pPr>
              <w:spacing w:line="360" w:lineRule="exact"/>
              <w:jc w:val="center"/>
              <w:rPr>
                <w:rFonts w:ascii="Calibri" w:eastAsia="標楷體" w:hAnsi="Calibri" w:cs="Times New Roman"/>
                <w:b/>
                <w:color w:val="000000"/>
                <w:sz w:val="22"/>
              </w:rPr>
            </w:pPr>
            <w:r w:rsidRPr="00EF10B1">
              <w:rPr>
                <w:rFonts w:ascii="Calibri" w:eastAsia="標楷體" w:hAnsi="標楷體" w:cs="Times New Roman" w:hint="eastAsia"/>
                <w:b/>
                <w:color w:val="000000"/>
                <w:sz w:val="22"/>
              </w:rPr>
              <w:t>系訂</w:t>
            </w:r>
            <w:r w:rsidRPr="00EF10B1">
              <w:rPr>
                <w:rFonts w:ascii="Calibri" w:eastAsia="標楷體" w:hAnsi="標楷體" w:cs="Times New Roman"/>
                <w:b/>
                <w:color w:val="000000"/>
                <w:sz w:val="22"/>
              </w:rPr>
              <w:t>必修共</w:t>
            </w:r>
            <w:r w:rsidRPr="00EF10B1">
              <w:rPr>
                <w:rFonts w:ascii="Calibri" w:eastAsia="標楷體" w:hAnsi="Calibri" w:cs="Times New Roman"/>
                <w:b/>
                <w:color w:val="000000"/>
                <w:sz w:val="22"/>
              </w:rPr>
              <w:t xml:space="preserve">  3  </w:t>
            </w:r>
            <w:r w:rsidRPr="00EF10B1">
              <w:rPr>
                <w:rFonts w:ascii="Calibri" w:eastAsia="標楷體" w:hAnsi="標楷體" w:cs="Times New Roman"/>
                <w:b/>
                <w:color w:val="000000"/>
                <w:sz w:val="22"/>
              </w:rPr>
              <w:t>學分</w:t>
            </w:r>
            <w:r w:rsidRPr="00EF10B1">
              <w:rPr>
                <w:rFonts w:ascii="Calibri" w:eastAsia="標楷體" w:hAnsi="Calibri" w:cs="Times New Roman"/>
                <w:b/>
                <w:color w:val="000000"/>
                <w:sz w:val="22"/>
              </w:rPr>
              <w:t xml:space="preserve">  (</w:t>
            </w:r>
            <w:r w:rsidRPr="00EF10B1">
              <w:rPr>
                <w:rFonts w:ascii="Calibri" w:eastAsia="標楷體" w:hAnsi="標楷體" w:cs="Times New Roman"/>
                <w:b/>
                <w:color w:val="000000"/>
                <w:sz w:val="22"/>
              </w:rPr>
              <w:t>非心理系畢業生</w:t>
            </w:r>
            <w:r w:rsidRPr="00EF10B1">
              <w:rPr>
                <w:rFonts w:ascii="Calibri" w:eastAsia="標楷體" w:hAnsi="Calibri" w:cs="Times New Roman"/>
                <w:b/>
                <w:color w:val="000000"/>
                <w:sz w:val="22"/>
              </w:rPr>
              <w:t>1</w:t>
            </w:r>
            <w:r w:rsidRPr="00EF10B1">
              <w:rPr>
                <w:rFonts w:ascii="Calibri" w:eastAsia="標楷體" w:hAnsi="Calibri" w:cs="Times New Roman" w:hint="eastAsia"/>
                <w:b/>
                <w:color w:val="000000"/>
                <w:sz w:val="22"/>
              </w:rPr>
              <w:t>2</w:t>
            </w:r>
            <w:r w:rsidRPr="00EF10B1">
              <w:rPr>
                <w:rFonts w:ascii="Calibri" w:eastAsia="標楷體" w:hAnsi="標楷體" w:cs="Times New Roman"/>
                <w:b/>
                <w:color w:val="000000"/>
                <w:sz w:val="22"/>
              </w:rPr>
              <w:t>學分</w:t>
            </w:r>
            <w:r w:rsidRPr="00EF10B1">
              <w:rPr>
                <w:rFonts w:ascii="Calibri" w:eastAsia="標楷體" w:hAnsi="Calibri" w:cs="Times New Roman"/>
                <w:b/>
                <w:color w:val="000000"/>
                <w:sz w:val="22"/>
              </w:rPr>
              <w:t>)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課號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中文名稱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英文名稱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學分</w:t>
            </w:r>
          </w:p>
        </w:tc>
        <w:tc>
          <w:tcPr>
            <w:tcW w:w="2779" w:type="dxa"/>
            <w:gridSpan w:val="3"/>
            <w:tcBorders>
              <w:bottom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備註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</w:pPr>
            <w:r w:rsidRPr="00EF10B1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4"/>
              </w:rPr>
              <w:t>SC510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EF10B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高等統計學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</w:pPr>
            <w:r w:rsidRPr="00EF10B1"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  <w:t>Advanced</w:t>
            </w:r>
            <w:r w:rsidRPr="00EF10B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 xml:space="preserve"> </w:t>
            </w:r>
            <w:r w:rsidRPr="00EF10B1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Statistics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0B1" w:rsidRPr="00EF10B1" w:rsidRDefault="00EF10B1" w:rsidP="00EF10B1">
            <w:pPr>
              <w:spacing w:line="240" w:lineRule="exac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須修過學士班「統計學」</w:t>
            </w: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6</w:t>
            </w: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學分或碩士班「基礎統計學」</w:t>
            </w: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3</w:t>
            </w: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學分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SC502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基礎統計學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spacing w:line="360" w:lineRule="exact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Basic Statistics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非心理系畢業學生必修</w:t>
            </w:r>
          </w:p>
          <w:p w:rsidR="00EF10B1" w:rsidRPr="00EF10B1" w:rsidRDefault="00EF10B1" w:rsidP="00EF10B1">
            <w:pPr>
              <w:spacing w:line="0" w:lineRule="atLeas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不計入碩士班畢業學分</w:t>
            </w:r>
          </w:p>
        </w:tc>
      </w:tr>
      <w:tr w:rsidR="00EF10B1" w:rsidRPr="00EF10B1" w:rsidTr="00F126BD">
        <w:trPr>
          <w:cantSplit/>
          <w:trHeight w:val="397"/>
          <w:jc w:val="center"/>
        </w:trPr>
        <w:tc>
          <w:tcPr>
            <w:tcW w:w="10478" w:type="dxa"/>
            <w:gridSpan w:val="7"/>
            <w:shd w:val="clear" w:color="auto" w:fill="FFCC99"/>
            <w:vAlign w:val="center"/>
          </w:tcPr>
          <w:p w:rsidR="00EF10B1" w:rsidRPr="00EF10B1" w:rsidRDefault="00EF10B1" w:rsidP="00EF10B1">
            <w:pPr>
              <w:spacing w:line="360" w:lineRule="exact"/>
              <w:jc w:val="center"/>
              <w:rPr>
                <w:rFonts w:ascii="Calibri" w:eastAsia="標楷體" w:hAnsi="Calibri" w:cs="Times New Roman"/>
                <w:b/>
                <w:color w:val="000000"/>
                <w:sz w:val="22"/>
              </w:rPr>
            </w:pPr>
            <w:r w:rsidRPr="00EF10B1">
              <w:rPr>
                <w:rFonts w:ascii="Calibri" w:eastAsia="標楷體" w:hAnsi="Calibri" w:cs="Times New Roman" w:hint="eastAsia"/>
                <w:b/>
                <w:color w:val="000000"/>
                <w:sz w:val="22"/>
              </w:rPr>
              <w:t>臨床心理學組</w:t>
            </w:r>
            <w:r w:rsidRPr="00EF10B1">
              <w:rPr>
                <w:rFonts w:ascii="Calibri" w:eastAsia="標楷體" w:hAnsi="Calibri" w:cs="Times New Roman" w:hint="eastAsia"/>
                <w:b/>
                <w:color w:val="000000"/>
                <w:sz w:val="22"/>
              </w:rPr>
              <w:t xml:space="preserve"> </w:t>
            </w:r>
            <w:r w:rsidRPr="00EF10B1">
              <w:rPr>
                <w:rFonts w:ascii="Calibri" w:eastAsia="標楷體" w:hAnsi="Calibri" w:cs="Times New Roman" w:hint="eastAsia"/>
                <w:b/>
                <w:color w:val="000000"/>
                <w:sz w:val="22"/>
              </w:rPr>
              <w:t>必修</w:t>
            </w:r>
            <w:r w:rsidRPr="00EF10B1">
              <w:rPr>
                <w:rFonts w:ascii="Calibri" w:eastAsia="標楷體" w:hAnsi="Calibri" w:cs="Times New Roman"/>
                <w:b/>
                <w:color w:val="000000"/>
                <w:sz w:val="22"/>
              </w:rPr>
              <w:t xml:space="preserve"> </w:t>
            </w:r>
            <w:r w:rsidRPr="00EF10B1">
              <w:rPr>
                <w:rFonts w:ascii="Calibri" w:eastAsia="標楷體" w:hAnsi="Calibri" w:cs="Times New Roman"/>
                <w:b/>
                <w:color w:val="000000"/>
                <w:sz w:val="22"/>
              </w:rPr>
              <w:t>共</w:t>
            </w:r>
            <w:r w:rsidRPr="00EF10B1">
              <w:rPr>
                <w:rFonts w:ascii="Calibri" w:eastAsia="標楷體" w:hAnsi="Calibri" w:cs="Times New Roman"/>
                <w:b/>
                <w:color w:val="000000"/>
                <w:sz w:val="22"/>
              </w:rPr>
              <w:t xml:space="preserve"> 32 </w:t>
            </w:r>
            <w:r w:rsidRPr="00EF10B1">
              <w:rPr>
                <w:rFonts w:ascii="Calibri" w:eastAsia="標楷體" w:hAnsi="Calibri" w:cs="Times New Roman"/>
                <w:b/>
                <w:color w:val="000000"/>
                <w:sz w:val="22"/>
              </w:rPr>
              <w:t>學分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課號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中文名稱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英文名稱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學分</w:t>
            </w:r>
          </w:p>
        </w:tc>
        <w:tc>
          <w:tcPr>
            <w:tcW w:w="2779" w:type="dxa"/>
            <w:gridSpan w:val="3"/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備註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SC582</w:t>
            </w:r>
          </w:p>
        </w:tc>
        <w:tc>
          <w:tcPr>
            <w:tcW w:w="2685" w:type="dxa"/>
            <w:tcBorders>
              <w:bottom w:val="single" w:sz="12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高等心理病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理</w:t>
            </w:r>
            <w:r w:rsidRPr="00EF10B1">
              <w:rPr>
                <w:rFonts w:ascii="Calibri" w:eastAsia="標楷體" w:hAnsi="標楷體" w:cs="Times New Roman"/>
                <w:sz w:val="20"/>
              </w:rPr>
              <w:t>學總論</w:t>
            </w:r>
          </w:p>
        </w:tc>
        <w:tc>
          <w:tcPr>
            <w:tcW w:w="3502" w:type="dxa"/>
            <w:tcBorders>
              <w:bottom w:val="single" w:sz="12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Advanced Comprehensive Psychopathology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2779" w:type="dxa"/>
            <w:gridSpan w:val="3"/>
            <w:tcBorders>
              <w:bottom w:val="single" w:sz="12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jc w:val="center"/>
              <w:rPr>
                <w:rFonts w:ascii="Calibri" w:eastAsia="標楷體" w:hAnsi="標楷體" w:cs="Times New Roman"/>
                <w:sz w:val="20"/>
              </w:rPr>
            </w:pPr>
            <w:r w:rsidRPr="00EF10B1">
              <w:rPr>
                <w:rFonts w:ascii="Calibri" w:eastAsia="標楷體" w:hAnsi="標楷體" w:cs="Times New Roman" w:hint="eastAsia"/>
                <w:sz w:val="20"/>
              </w:rPr>
              <w:t>心理病理</w:t>
            </w:r>
            <w:r w:rsidRPr="00EF10B1">
              <w:rPr>
                <w:rFonts w:ascii="Calibri" w:eastAsia="標楷體" w:hAnsi="標楷體" w:cs="Times New Roman"/>
                <w:sz w:val="20"/>
              </w:rPr>
              <w:t>領域</w:t>
            </w:r>
          </w:p>
          <w:p w:rsidR="00EF10B1" w:rsidRPr="00EF10B1" w:rsidRDefault="00EF10B1" w:rsidP="00EF10B1">
            <w:pPr>
              <w:spacing w:line="0" w:lineRule="atLeast"/>
              <w:jc w:val="center"/>
              <w:rPr>
                <w:rFonts w:ascii="Calibri" w:eastAsia="標楷體" w:hAnsi="Calibri" w:cs="Times New Roman"/>
                <w:b/>
                <w:sz w:val="20"/>
              </w:rPr>
            </w:pPr>
            <w:r w:rsidRPr="00EF10B1">
              <w:rPr>
                <w:rFonts w:ascii="Calibri" w:eastAsia="標楷體" w:hAnsi="標楷體" w:cs="Times New Roman" w:hint="eastAsia"/>
                <w:b/>
                <w:sz w:val="20"/>
              </w:rPr>
              <w:t>需修過變態心理學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SC597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高等心理治療</w:t>
            </w:r>
          </w:p>
        </w:tc>
        <w:tc>
          <w:tcPr>
            <w:tcW w:w="3502" w:type="dxa"/>
            <w:tcBorders>
              <w:top w:val="single" w:sz="12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position w:val="-20"/>
                <w:sz w:val="20"/>
              </w:rPr>
              <w:t>Advanced Psychotherapy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2779" w:type="dxa"/>
            <w:gridSpan w:val="3"/>
            <w:tcBorders>
              <w:top w:val="single" w:sz="12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jc w:val="center"/>
              <w:rPr>
                <w:rFonts w:ascii="Calibri" w:eastAsia="標楷體" w:hAnsi="標楷體" w:cs="Times New Roman"/>
                <w:sz w:val="20"/>
              </w:rPr>
            </w:pPr>
            <w:r w:rsidRPr="00EF10B1">
              <w:rPr>
                <w:rFonts w:ascii="Calibri" w:eastAsia="標楷體" w:hAnsi="標楷體" w:cs="Times New Roman" w:hint="eastAsia"/>
                <w:sz w:val="20"/>
              </w:rPr>
              <w:t>心理治療領域</w:t>
            </w:r>
          </w:p>
          <w:p w:rsidR="00EF10B1" w:rsidRPr="00EF10B1" w:rsidRDefault="00EF10B1" w:rsidP="00EF10B1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 w:hint="eastAsia"/>
                <w:b/>
                <w:sz w:val="20"/>
              </w:rPr>
              <w:t>限臨床組學生修課</w:t>
            </w:r>
          </w:p>
        </w:tc>
      </w:tr>
      <w:tr w:rsidR="00EF10B1" w:rsidRPr="00EF10B1" w:rsidTr="00F126BD">
        <w:trPr>
          <w:cantSplit/>
          <w:trHeight w:val="549"/>
          <w:jc w:val="center"/>
        </w:trPr>
        <w:tc>
          <w:tcPr>
            <w:tcW w:w="99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color w:val="000000"/>
                <w:sz w:val="20"/>
              </w:rPr>
              <w:t>SC</w:t>
            </w: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628</w:t>
            </w:r>
          </w:p>
        </w:tc>
        <w:tc>
          <w:tcPr>
            <w:tcW w:w="268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高等心理衡鑑</w:t>
            </w: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(</w:t>
            </w: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一</w:t>
            </w: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position w:val="-20"/>
                <w:sz w:val="20"/>
              </w:rPr>
              <w:t>Advanced Psychological Assessment(I)</w:t>
            </w:r>
          </w:p>
        </w:tc>
        <w:tc>
          <w:tcPr>
            <w:tcW w:w="5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277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標楷體" w:cs="Times New Roman"/>
                <w:sz w:val="20"/>
              </w:rPr>
            </w:pPr>
            <w:r w:rsidRPr="00EF10B1">
              <w:rPr>
                <w:rFonts w:ascii="Calibri" w:eastAsia="標楷體" w:hAnsi="標楷體" w:cs="Times New Roman" w:hint="eastAsia"/>
                <w:sz w:val="20"/>
              </w:rPr>
              <w:t>心理衡鑑領域</w:t>
            </w:r>
          </w:p>
          <w:p w:rsidR="00EF10B1" w:rsidRPr="00EF10B1" w:rsidRDefault="00EF10B1" w:rsidP="00EF10B1">
            <w:pPr>
              <w:jc w:val="center"/>
              <w:rPr>
                <w:rFonts w:ascii="Calibri" w:eastAsia="標楷體" w:hAnsi="標楷體" w:cs="Times New Roman"/>
                <w:sz w:val="20"/>
              </w:rPr>
            </w:pPr>
            <w:r w:rsidRPr="00EF10B1">
              <w:rPr>
                <w:rFonts w:ascii="Calibri" w:eastAsia="標楷體" w:hAnsi="標楷體" w:cs="Times New Roman" w:hint="eastAsia"/>
                <w:sz w:val="20"/>
              </w:rPr>
              <w:t>至少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8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學分</w:t>
            </w:r>
          </w:p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b/>
                <w:sz w:val="20"/>
              </w:rPr>
            </w:pPr>
            <w:r w:rsidRPr="00EF10B1">
              <w:rPr>
                <w:rFonts w:ascii="Calibri" w:eastAsia="標楷體" w:hAnsi="標楷體" w:cs="Times New Roman" w:hint="eastAsia"/>
                <w:b/>
                <w:sz w:val="20"/>
              </w:rPr>
              <w:t>限臨床組學生修課</w:t>
            </w:r>
          </w:p>
        </w:tc>
      </w:tr>
      <w:tr w:rsidR="00EF10B1" w:rsidRPr="00EF10B1" w:rsidTr="00F126BD">
        <w:trPr>
          <w:cantSplit/>
          <w:trHeight w:val="540"/>
          <w:jc w:val="center"/>
        </w:trPr>
        <w:tc>
          <w:tcPr>
            <w:tcW w:w="99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color w:val="000000"/>
                <w:sz w:val="20"/>
              </w:rPr>
              <w:t>SC</w:t>
            </w: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629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高等心理衡鑑</w:t>
            </w: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(</w:t>
            </w: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二</w:t>
            </w: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350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position w:val="-20"/>
                <w:sz w:val="20"/>
              </w:rPr>
              <w:t>Advanced Psychological Assessment(II)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2779" w:type="dxa"/>
            <w:gridSpan w:val="3"/>
            <w:vMerge/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標楷體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SC601</w:t>
            </w:r>
          </w:p>
        </w:tc>
        <w:tc>
          <w:tcPr>
            <w:tcW w:w="268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臨床心理見習</w:t>
            </w:r>
            <w:r w:rsidRPr="00EF10B1">
              <w:rPr>
                <w:rFonts w:ascii="Calibri" w:eastAsia="標楷體" w:hAnsi="Calibri" w:cs="Times New Roman"/>
                <w:sz w:val="20"/>
              </w:rPr>
              <w:t>(</w:t>
            </w:r>
            <w:r w:rsidRPr="00EF10B1">
              <w:rPr>
                <w:rFonts w:ascii="Calibri" w:eastAsia="標楷體" w:hAnsi="標楷體" w:cs="Times New Roman"/>
                <w:sz w:val="20"/>
              </w:rPr>
              <w:t>一</w:t>
            </w:r>
            <w:r w:rsidRPr="00EF10B1">
              <w:rPr>
                <w:rFonts w:ascii="Calibri" w:eastAsia="標楷體" w:hAnsi="Calibri" w:cs="Times New Roman"/>
                <w:sz w:val="20"/>
              </w:rPr>
              <w:t>)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Practicum in Clinical Psychology(I)</w:t>
            </w:r>
          </w:p>
        </w:tc>
        <w:tc>
          <w:tcPr>
            <w:tcW w:w="5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1539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b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b/>
                <w:sz w:val="20"/>
              </w:rPr>
              <w:t>需修過心理衡鑑領域課程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標楷體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見實習與專業倫理</w:t>
            </w:r>
          </w:p>
          <w:p w:rsidR="00EF10B1" w:rsidRPr="00EF10B1" w:rsidRDefault="00EF10B1" w:rsidP="00EF10B1">
            <w:pPr>
              <w:jc w:val="both"/>
              <w:rPr>
                <w:rFonts w:ascii="Calibri" w:eastAsia="標楷體" w:hAnsi="標楷體" w:cs="Times New Roman"/>
                <w:sz w:val="20"/>
              </w:rPr>
            </w:pPr>
            <w:r w:rsidRPr="00EF10B1">
              <w:rPr>
                <w:rFonts w:ascii="Calibri" w:eastAsia="標楷體" w:hAnsi="標楷體" w:cs="Times New Roman" w:hint="eastAsia"/>
                <w:color w:val="000000"/>
                <w:sz w:val="20"/>
              </w:rPr>
              <w:t>至少</w:t>
            </w: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21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學分</w:t>
            </w:r>
          </w:p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 w:hint="eastAsia"/>
                <w:b/>
                <w:sz w:val="20"/>
              </w:rPr>
              <w:t>限臨床組學生修課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tcBorders>
              <w:top w:val="single" w:sz="6" w:space="0" w:color="auto"/>
            </w:tcBorders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SC602</w:t>
            </w:r>
          </w:p>
        </w:tc>
        <w:tc>
          <w:tcPr>
            <w:tcW w:w="2685" w:type="dxa"/>
            <w:tcBorders>
              <w:top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臨床心理見習</w:t>
            </w:r>
            <w:r w:rsidRPr="00EF10B1">
              <w:rPr>
                <w:rFonts w:ascii="Calibri" w:eastAsia="標楷體" w:hAnsi="Calibri" w:cs="Times New Roman"/>
                <w:sz w:val="20"/>
              </w:rPr>
              <w:t>(</w:t>
            </w:r>
            <w:r w:rsidRPr="00EF10B1">
              <w:rPr>
                <w:rFonts w:ascii="Calibri" w:eastAsia="標楷體" w:hAnsi="標楷體" w:cs="Times New Roman"/>
                <w:sz w:val="20"/>
              </w:rPr>
              <w:t>二</w:t>
            </w:r>
            <w:r w:rsidRPr="00EF10B1">
              <w:rPr>
                <w:rFonts w:ascii="Calibri" w:eastAsia="標楷體" w:hAnsi="Calibri" w:cs="Times New Roman"/>
                <w:sz w:val="20"/>
              </w:rPr>
              <w:t>)</w:t>
            </w:r>
          </w:p>
        </w:tc>
        <w:tc>
          <w:tcPr>
            <w:tcW w:w="3502" w:type="dxa"/>
            <w:tcBorders>
              <w:top w:val="single" w:sz="6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Practicum in Clinical Psychology(II)</w:t>
            </w: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1539" w:type="dxa"/>
            <w:vMerge/>
            <w:tcBorders>
              <w:top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SC603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臨床心理實習</w:t>
            </w:r>
            <w:r w:rsidRPr="00EF10B1">
              <w:rPr>
                <w:rFonts w:ascii="Calibri" w:eastAsia="標楷體" w:hAnsi="Calibri" w:cs="Times New Roman"/>
                <w:sz w:val="20"/>
              </w:rPr>
              <w:t>(</w:t>
            </w:r>
            <w:r w:rsidRPr="00EF10B1">
              <w:rPr>
                <w:rFonts w:ascii="Calibri" w:eastAsia="標楷體" w:hAnsi="標楷體" w:cs="Times New Roman"/>
                <w:sz w:val="20"/>
              </w:rPr>
              <w:t>一</w:t>
            </w:r>
            <w:r w:rsidRPr="00EF10B1">
              <w:rPr>
                <w:rFonts w:ascii="Calibri" w:eastAsia="標楷體" w:hAnsi="Calibri" w:cs="Times New Roman"/>
                <w:sz w:val="20"/>
              </w:rPr>
              <w:t xml:space="preserve">) 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position w:val="-20"/>
                <w:sz w:val="20"/>
              </w:rPr>
              <w:t>Internship in Clinical Psychology (I)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6</w:t>
            </w:r>
          </w:p>
        </w:tc>
        <w:tc>
          <w:tcPr>
            <w:tcW w:w="1539" w:type="dxa"/>
            <w:vMerge w:val="restart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標楷體" w:eastAsia="標楷體" w:hAnsi="標楷體" w:cs="Times New Roman" w:hint="eastAsia"/>
                <w:b/>
                <w:sz w:val="20"/>
              </w:rPr>
              <w:t>需修過心理衡鑑領域課程及高等心理治療課程</w:t>
            </w:r>
          </w:p>
        </w:tc>
        <w:tc>
          <w:tcPr>
            <w:tcW w:w="1240" w:type="dxa"/>
            <w:gridSpan w:val="2"/>
            <w:vMerge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SC604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臨床心理實習</w:t>
            </w:r>
            <w:r w:rsidRPr="00EF10B1">
              <w:rPr>
                <w:rFonts w:ascii="Calibri" w:eastAsia="標楷體" w:hAnsi="Calibri" w:cs="Times New Roman"/>
                <w:sz w:val="20"/>
              </w:rPr>
              <w:t>(</w:t>
            </w:r>
            <w:r w:rsidRPr="00EF10B1">
              <w:rPr>
                <w:rFonts w:ascii="Calibri" w:eastAsia="標楷體" w:hAnsi="標楷體" w:cs="Times New Roman"/>
                <w:sz w:val="20"/>
              </w:rPr>
              <w:t>二</w:t>
            </w:r>
            <w:r w:rsidRPr="00EF10B1">
              <w:rPr>
                <w:rFonts w:ascii="Calibri" w:eastAsia="標楷體" w:hAnsi="Calibri" w:cs="Times New Roman"/>
                <w:sz w:val="20"/>
              </w:rPr>
              <w:t>)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position w:val="-20"/>
                <w:sz w:val="20"/>
              </w:rPr>
              <w:t>Internship in Clinical Psychology (II)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6</w:t>
            </w:r>
          </w:p>
        </w:tc>
        <w:tc>
          <w:tcPr>
            <w:tcW w:w="1539" w:type="dxa"/>
            <w:vMerge/>
            <w:vAlign w:val="center"/>
          </w:tcPr>
          <w:p w:rsidR="00EF10B1" w:rsidRPr="00EF10B1" w:rsidRDefault="00EF10B1" w:rsidP="00EF10B1">
            <w:pPr>
              <w:spacing w:line="28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EF10B1" w:rsidRPr="00EF10B1" w:rsidRDefault="00EF10B1" w:rsidP="00EF10B1">
            <w:pPr>
              <w:spacing w:line="28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snapToGrid w:val="0"/>
              <w:spacing w:line="240" w:lineRule="atLeast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color w:val="000000"/>
                <w:sz w:val="20"/>
              </w:rPr>
              <w:t>SC6</w:t>
            </w: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30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EF10B1">
              <w:rPr>
                <w:rFonts w:ascii="標楷體" w:eastAsia="標楷體" w:hAnsi="標楷體" w:cs="新細明體"/>
                <w:color w:val="000000"/>
                <w:sz w:val="20"/>
              </w:rPr>
              <w:t>臨床心理專業倫理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新細明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新細明體" w:hAnsi="Calibri" w:cs="Times New Roman"/>
                <w:color w:val="000000"/>
                <w:sz w:val="20"/>
              </w:rPr>
              <w:t>Ethics of Clinical Psychology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color w:val="000000"/>
                <w:sz w:val="20"/>
              </w:rPr>
              <w:t>3</w:t>
            </w:r>
          </w:p>
        </w:tc>
        <w:tc>
          <w:tcPr>
            <w:tcW w:w="1539" w:type="dxa"/>
            <w:vAlign w:val="center"/>
          </w:tcPr>
          <w:p w:rsidR="00EF10B1" w:rsidRPr="00EF10B1" w:rsidRDefault="00EF10B1" w:rsidP="00EF10B1">
            <w:pPr>
              <w:spacing w:line="280" w:lineRule="exac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新增</w:t>
            </w:r>
          </w:p>
        </w:tc>
        <w:tc>
          <w:tcPr>
            <w:tcW w:w="1240" w:type="dxa"/>
            <w:gridSpan w:val="2"/>
            <w:vMerge/>
            <w:vAlign w:val="center"/>
          </w:tcPr>
          <w:p w:rsidR="00EF10B1" w:rsidRPr="00EF10B1" w:rsidRDefault="00EF10B1" w:rsidP="00EF10B1">
            <w:pPr>
              <w:spacing w:line="28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97"/>
          <w:jc w:val="center"/>
        </w:trPr>
        <w:tc>
          <w:tcPr>
            <w:tcW w:w="10478" w:type="dxa"/>
            <w:gridSpan w:val="7"/>
            <w:shd w:val="clear" w:color="auto" w:fill="FFCC99"/>
            <w:vAlign w:val="center"/>
          </w:tcPr>
          <w:p w:rsidR="00EF10B1" w:rsidRPr="00EF10B1" w:rsidRDefault="00EF10B1" w:rsidP="00EF10B1">
            <w:pPr>
              <w:spacing w:line="360" w:lineRule="exact"/>
              <w:jc w:val="center"/>
              <w:rPr>
                <w:rFonts w:ascii="Calibri" w:eastAsia="標楷體" w:hAnsi="標楷體" w:cs="Times New Roman"/>
                <w:b/>
                <w:sz w:val="22"/>
              </w:rPr>
            </w:pPr>
            <w:r w:rsidRPr="00EF10B1">
              <w:rPr>
                <w:rFonts w:ascii="Calibri" w:eastAsia="標楷體" w:hAnsi="標楷體" w:cs="Times New Roman" w:hint="eastAsia"/>
                <w:b/>
                <w:sz w:val="22"/>
              </w:rPr>
              <w:t>專業</w:t>
            </w:r>
            <w:r w:rsidRPr="00EF10B1">
              <w:rPr>
                <w:rFonts w:ascii="Calibri" w:eastAsia="標楷體" w:hAnsi="標楷體" w:cs="Times New Roman"/>
                <w:b/>
                <w:sz w:val="22"/>
              </w:rPr>
              <w:t>選修</w:t>
            </w:r>
            <w:r w:rsidRPr="00EF10B1">
              <w:rPr>
                <w:rFonts w:ascii="Calibri" w:eastAsia="標楷體" w:hAnsi="標楷體" w:cs="Times New Roman" w:hint="eastAsia"/>
                <w:b/>
                <w:sz w:val="22"/>
              </w:rPr>
              <w:t>（共</w:t>
            </w:r>
            <w:r w:rsidRPr="00EF10B1">
              <w:rPr>
                <w:rFonts w:ascii="Calibri" w:eastAsia="標楷體" w:hAnsi="標楷體" w:cs="Times New Roman" w:hint="eastAsia"/>
                <w:b/>
                <w:sz w:val="22"/>
              </w:rPr>
              <w:t>12</w:t>
            </w:r>
            <w:r w:rsidRPr="00EF10B1">
              <w:rPr>
                <w:rFonts w:ascii="Calibri" w:eastAsia="標楷體" w:hAnsi="標楷體" w:cs="Times New Roman" w:hint="eastAsia"/>
                <w:b/>
                <w:sz w:val="22"/>
              </w:rPr>
              <w:t>學分）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lastRenderedPageBreak/>
              <w:t>課號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中文名稱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英文名稱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學分</w:t>
            </w:r>
          </w:p>
        </w:tc>
        <w:tc>
          <w:tcPr>
            <w:tcW w:w="2779" w:type="dxa"/>
            <w:gridSpan w:val="3"/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備註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SC505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高等認知心理學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spacing w:line="360" w:lineRule="exact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Advanced cognitive psychology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1539" w:type="dxa"/>
            <w:vMerge w:val="restart"/>
            <w:vAlign w:val="center"/>
          </w:tcPr>
          <w:p w:rsidR="00EF10B1" w:rsidRPr="00EF10B1" w:rsidRDefault="00EF10B1" w:rsidP="00EF10B1">
            <w:pPr>
              <w:spacing w:line="280" w:lineRule="exact"/>
              <w:jc w:val="center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 w:hint="eastAsia"/>
                <w:sz w:val="20"/>
              </w:rPr>
              <w:t>至少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4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選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1</w:t>
            </w:r>
          </w:p>
        </w:tc>
        <w:tc>
          <w:tcPr>
            <w:tcW w:w="1240" w:type="dxa"/>
            <w:gridSpan w:val="2"/>
            <w:vMerge w:val="restart"/>
            <w:vAlign w:val="center"/>
          </w:tcPr>
          <w:p w:rsidR="00EF10B1" w:rsidRPr="00EF10B1" w:rsidRDefault="00EF10B1" w:rsidP="00EF10B1">
            <w:pPr>
              <w:spacing w:line="28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心理學基礎課程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SC512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高等社會心理學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spacing w:line="360" w:lineRule="exact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Advanced social psychology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1539" w:type="dxa"/>
            <w:vMerge/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tcBorders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SC526</w:t>
            </w:r>
          </w:p>
        </w:tc>
        <w:tc>
          <w:tcPr>
            <w:tcW w:w="2685" w:type="dxa"/>
            <w:tcBorders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高等知覺心理學</w:t>
            </w:r>
          </w:p>
        </w:tc>
        <w:tc>
          <w:tcPr>
            <w:tcW w:w="3502" w:type="dxa"/>
            <w:tcBorders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spacing w:line="360" w:lineRule="exact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Advanced perceptual psychology</w:t>
            </w:r>
          </w:p>
        </w:tc>
        <w:tc>
          <w:tcPr>
            <w:tcW w:w="517" w:type="dxa"/>
            <w:tcBorders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1539" w:type="dxa"/>
            <w:vMerge/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EF10B1">
              <w:rPr>
                <w:rFonts w:ascii="標楷體" w:eastAsia="標楷體" w:hAnsi="標楷體" w:cs="Times New Roman" w:hint="eastAsia"/>
                <w:sz w:val="20"/>
              </w:rPr>
              <w:t>SC509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高等發展心理學</w:t>
            </w:r>
          </w:p>
        </w:tc>
        <w:tc>
          <w:tcPr>
            <w:tcW w:w="350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F10B1" w:rsidRPr="00EF10B1" w:rsidRDefault="00EF10B1" w:rsidP="00EF10B1">
            <w:pPr>
              <w:spacing w:line="360" w:lineRule="exact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Advanced</w:t>
            </w:r>
            <w:r w:rsidRPr="00EF10B1">
              <w:rPr>
                <w:rFonts w:ascii="Calibri" w:eastAsia="標楷體" w:hAnsi="Calibri" w:cs="Times New Roman" w:hint="eastAsia"/>
                <w:sz w:val="20"/>
              </w:rPr>
              <w:t xml:space="preserve"> </w:t>
            </w:r>
            <w:r w:rsidRPr="00EF10B1">
              <w:rPr>
                <w:rFonts w:ascii="Calibri" w:eastAsia="標楷體" w:hAnsi="Calibri" w:cs="Times New Roman"/>
                <w:sz w:val="20"/>
              </w:rPr>
              <w:t>developmental psychology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F10B1" w:rsidRPr="00EF10B1" w:rsidRDefault="00EF10B1" w:rsidP="00EF10B1">
            <w:pPr>
              <w:spacing w:line="36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1539" w:type="dxa"/>
            <w:vMerge/>
            <w:tcBorders>
              <w:bottom w:val="single" w:sz="18" w:space="0" w:color="auto"/>
            </w:tcBorders>
            <w:vAlign w:val="center"/>
          </w:tcPr>
          <w:p w:rsidR="00EF10B1" w:rsidRPr="00EF10B1" w:rsidRDefault="00EF10B1" w:rsidP="00EF10B1">
            <w:pPr>
              <w:spacing w:line="280" w:lineRule="exact"/>
              <w:jc w:val="center"/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EF10B1" w:rsidRPr="00EF10B1" w:rsidRDefault="00EF10B1" w:rsidP="00EF10B1">
            <w:pPr>
              <w:spacing w:line="280" w:lineRule="exact"/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23"/>
          <w:jc w:val="center"/>
        </w:trPr>
        <w:tc>
          <w:tcPr>
            <w:tcW w:w="995" w:type="dxa"/>
            <w:tcBorders>
              <w:top w:val="single" w:sz="18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SC583</w:t>
            </w:r>
          </w:p>
        </w:tc>
        <w:tc>
          <w:tcPr>
            <w:tcW w:w="2685" w:type="dxa"/>
            <w:tcBorders>
              <w:top w:val="single" w:sz="18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高等健康心理學</w:t>
            </w:r>
          </w:p>
        </w:tc>
        <w:tc>
          <w:tcPr>
            <w:tcW w:w="3502" w:type="dxa"/>
            <w:tcBorders>
              <w:top w:val="single" w:sz="18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Advanced Health Psychology</w:t>
            </w:r>
          </w:p>
        </w:tc>
        <w:tc>
          <w:tcPr>
            <w:tcW w:w="517" w:type="dxa"/>
            <w:tcBorders>
              <w:top w:val="single" w:sz="18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b/>
                <w:sz w:val="20"/>
              </w:rPr>
            </w:pPr>
            <w:r w:rsidRPr="00EF10B1">
              <w:rPr>
                <w:rFonts w:ascii="Calibri" w:eastAsia="標楷體" w:hAnsi="標楷體" w:cs="Times New Roman" w:hint="eastAsia"/>
                <w:sz w:val="20"/>
              </w:rPr>
              <w:t>至少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5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選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2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心理病理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領域</w:t>
            </w:r>
            <w:r w:rsidRPr="00EF10B1">
              <w:rPr>
                <w:rFonts w:ascii="Calibri" w:eastAsia="標楷體" w:hAnsi="Calibri" w:cs="Times New Roman"/>
                <w:sz w:val="20"/>
              </w:rPr>
              <w:t>(</w:t>
            </w:r>
            <w:r w:rsidRPr="00EF10B1">
              <w:rPr>
                <w:rFonts w:ascii="Calibri" w:eastAsia="標楷體" w:hAnsi="Calibri" w:cs="Times New Roman"/>
                <w:sz w:val="20"/>
              </w:rPr>
              <w:t>至少</w:t>
            </w:r>
            <w:r w:rsidRPr="00EF10B1">
              <w:rPr>
                <w:rFonts w:ascii="Calibri" w:eastAsia="標楷體" w:hAnsi="Calibri" w:cs="Times New Roman" w:hint="eastAsia"/>
                <w:sz w:val="20"/>
              </w:rPr>
              <w:t>6</w:t>
            </w:r>
            <w:r w:rsidRPr="00EF10B1">
              <w:rPr>
                <w:rFonts w:ascii="Calibri" w:eastAsia="標楷體" w:hAnsi="標楷體" w:cs="Times New Roman"/>
                <w:sz w:val="20"/>
              </w:rPr>
              <w:t>學分</w:t>
            </w:r>
            <w:r w:rsidRPr="00EF10B1">
              <w:rPr>
                <w:rFonts w:ascii="Calibri" w:eastAsia="標楷體" w:hAnsi="Calibri" w:cs="Times New Roman"/>
                <w:sz w:val="20"/>
              </w:rPr>
              <w:t>)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EF10B1" w:rsidRPr="00EF10B1" w:rsidRDefault="00EF10B1" w:rsidP="00EF10B1">
            <w:pPr>
              <w:rPr>
                <w:rFonts w:ascii="Calibri" w:eastAsia="新細明體" w:hAnsi="Calibri" w:cs="Times New Roman"/>
                <w:sz w:val="20"/>
              </w:rPr>
            </w:pPr>
            <w:r w:rsidRPr="00EF10B1">
              <w:rPr>
                <w:rFonts w:ascii="Calibri" w:eastAsia="新細明體" w:hAnsi="Calibri" w:cs="Times New Roman"/>
                <w:sz w:val="20"/>
              </w:rPr>
              <w:t>SC622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標楷體" w:eastAsia="標楷體" w:hAnsi="標楷體" w:cs="新細明體"/>
                <w:sz w:val="20"/>
              </w:rPr>
            </w:pPr>
            <w:r w:rsidRPr="00EF10B1">
              <w:rPr>
                <w:rFonts w:ascii="標楷體" w:eastAsia="標楷體" w:hAnsi="標楷體" w:cs="Times New Roman" w:hint="eastAsia"/>
                <w:sz w:val="20"/>
              </w:rPr>
              <w:t>災難與創傷心理學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Disaster and Trauma Psychology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3</w:t>
            </w:r>
          </w:p>
        </w:tc>
        <w:tc>
          <w:tcPr>
            <w:tcW w:w="1539" w:type="dxa"/>
            <w:vAlign w:val="center"/>
          </w:tcPr>
          <w:p w:rsidR="00EF10B1" w:rsidRPr="00EF10B1" w:rsidRDefault="00EF10B1" w:rsidP="00EF10B1">
            <w:pPr>
              <w:spacing w:line="0" w:lineRule="atLeas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需修過變態心理學</w:t>
            </w:r>
          </w:p>
        </w:tc>
        <w:tc>
          <w:tcPr>
            <w:tcW w:w="1240" w:type="dxa"/>
            <w:gridSpan w:val="2"/>
            <w:vMerge/>
            <w:shd w:val="clear" w:color="auto" w:fill="FFFF00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EF10B1" w:rsidRPr="00EF10B1" w:rsidRDefault="00EF10B1" w:rsidP="00EF10B1">
            <w:pPr>
              <w:rPr>
                <w:rFonts w:ascii="Calibri" w:eastAsia="新細明體" w:hAnsi="Calibri" w:cs="Times New Roman"/>
                <w:sz w:val="20"/>
              </w:rPr>
            </w:pPr>
            <w:r w:rsidRPr="00EF10B1">
              <w:rPr>
                <w:rFonts w:ascii="Calibri" w:eastAsia="新細明體" w:hAnsi="Calibri" w:cs="Times New Roman"/>
                <w:sz w:val="20"/>
              </w:rPr>
              <w:t>SC623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標楷體" w:eastAsia="標楷體" w:hAnsi="標楷體" w:cs="新細明體"/>
                <w:sz w:val="20"/>
              </w:rPr>
            </w:pPr>
            <w:r w:rsidRPr="00EF10B1">
              <w:rPr>
                <w:rFonts w:ascii="標楷體" w:eastAsia="標楷體" w:hAnsi="標楷體" w:cs="Times New Roman" w:hint="eastAsia"/>
                <w:sz w:val="20"/>
              </w:rPr>
              <w:t>憂鬱與焦慮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Depression and Anxiety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3</w:t>
            </w:r>
          </w:p>
        </w:tc>
        <w:tc>
          <w:tcPr>
            <w:tcW w:w="1539" w:type="dxa"/>
            <w:vAlign w:val="center"/>
          </w:tcPr>
          <w:p w:rsidR="00EF10B1" w:rsidRPr="00EF10B1" w:rsidRDefault="00EF10B1" w:rsidP="00EF10B1">
            <w:pPr>
              <w:spacing w:line="0" w:lineRule="atLeast"/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需修過變態心理學、高等心理病理學總論</w:t>
            </w:r>
          </w:p>
        </w:tc>
        <w:tc>
          <w:tcPr>
            <w:tcW w:w="1240" w:type="dxa"/>
            <w:gridSpan w:val="2"/>
            <w:vMerge/>
            <w:shd w:val="clear" w:color="auto" w:fill="FFFF00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SC593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臨床神經心理學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Clinical Neuropsychology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1539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FFFF00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shd w:val="clear" w:color="auto" w:fill="FFFF00"/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SC594</w:t>
            </w:r>
          </w:p>
        </w:tc>
        <w:tc>
          <w:tcPr>
            <w:tcW w:w="2685" w:type="dxa"/>
            <w:shd w:val="clear" w:color="auto" w:fill="FFFF00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兒童心理病理學</w:t>
            </w:r>
          </w:p>
        </w:tc>
        <w:tc>
          <w:tcPr>
            <w:tcW w:w="3502" w:type="dxa"/>
            <w:shd w:val="clear" w:color="auto" w:fill="FFFF00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Child Psychopathology</w:t>
            </w:r>
          </w:p>
        </w:tc>
        <w:tc>
          <w:tcPr>
            <w:tcW w:w="517" w:type="dxa"/>
            <w:shd w:val="clear" w:color="auto" w:fill="FFFF00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FFFF00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745"/>
          <w:jc w:val="center"/>
        </w:trPr>
        <w:tc>
          <w:tcPr>
            <w:tcW w:w="995" w:type="dxa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SC598</w:t>
            </w:r>
          </w:p>
        </w:tc>
        <w:tc>
          <w:tcPr>
            <w:tcW w:w="268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認知心理治療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Cognitive Psychotherapy</w:t>
            </w:r>
          </w:p>
        </w:tc>
        <w:tc>
          <w:tcPr>
            <w:tcW w:w="5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1539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標楷體" w:cs="Times New Roman"/>
                <w:sz w:val="20"/>
              </w:rPr>
            </w:pPr>
            <w:r w:rsidRPr="00EF10B1">
              <w:rPr>
                <w:rFonts w:ascii="Calibri" w:eastAsia="標楷體" w:hAnsi="標楷體" w:cs="Times New Roman" w:hint="eastAsia"/>
                <w:sz w:val="20"/>
              </w:rPr>
              <w:t>至少</w:t>
            </w:r>
            <w:r w:rsidRPr="00EF10B1">
              <w:rPr>
                <w:rFonts w:ascii="Calibri" w:eastAsia="標楷體" w:hAnsi="標楷體" w:cs="Times New Roman"/>
                <w:b/>
                <w:sz w:val="20"/>
              </w:rPr>
              <w:t>2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選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1</w:t>
            </w:r>
          </w:p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 w:hint="eastAsia"/>
                <w:b/>
                <w:sz w:val="20"/>
              </w:rPr>
              <w:t>需修過高等心理治療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心理治療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領域</w:t>
            </w:r>
            <w:r w:rsidRPr="00EF10B1">
              <w:rPr>
                <w:rFonts w:ascii="Calibri" w:eastAsia="標楷體" w:hAnsi="Calibri" w:cs="Times New Roman"/>
                <w:sz w:val="20"/>
              </w:rPr>
              <w:t>(</w:t>
            </w:r>
            <w:r w:rsidRPr="00EF10B1">
              <w:rPr>
                <w:rFonts w:ascii="Calibri" w:eastAsia="標楷體" w:hAnsi="Calibri" w:cs="Times New Roman"/>
                <w:sz w:val="20"/>
              </w:rPr>
              <w:t>至少</w:t>
            </w:r>
            <w:r w:rsidRPr="00EF10B1">
              <w:rPr>
                <w:rFonts w:ascii="Calibri" w:eastAsia="標楷體" w:hAnsi="Calibri" w:cs="Times New Roman" w:hint="eastAsia"/>
                <w:sz w:val="20"/>
              </w:rPr>
              <w:t>3</w:t>
            </w:r>
            <w:r w:rsidRPr="00EF10B1">
              <w:rPr>
                <w:rFonts w:ascii="Calibri" w:eastAsia="標楷體" w:hAnsi="標楷體" w:cs="Times New Roman"/>
                <w:sz w:val="20"/>
              </w:rPr>
              <w:t>學分</w:t>
            </w:r>
            <w:r w:rsidRPr="00EF10B1">
              <w:rPr>
                <w:rFonts w:ascii="Calibri" w:eastAsia="標楷體" w:hAnsi="Calibri" w:cs="Times New Roman"/>
                <w:sz w:val="20"/>
              </w:rPr>
              <w:t>)</w:t>
            </w:r>
            <w:r w:rsidRPr="00EF10B1">
              <w:rPr>
                <w:rFonts w:ascii="Calibri" w:eastAsia="標楷體" w:hAnsi="標楷體" w:cs="Times New Roman" w:hint="eastAsia"/>
                <w:b/>
                <w:sz w:val="20"/>
              </w:rPr>
              <w:t>限臨床組學生修課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SC599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團體心理治療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Group Psychotherapy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1539" w:type="dxa"/>
            <w:vMerge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97"/>
          <w:jc w:val="center"/>
        </w:trPr>
        <w:tc>
          <w:tcPr>
            <w:tcW w:w="10478" w:type="dxa"/>
            <w:gridSpan w:val="7"/>
            <w:shd w:val="clear" w:color="auto" w:fill="FFCC99"/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b/>
                <w:sz w:val="22"/>
              </w:rPr>
            </w:pPr>
            <w:r w:rsidRPr="00EF10B1">
              <w:rPr>
                <w:rFonts w:ascii="Calibri" w:eastAsia="標楷體" w:hAnsi="標楷體" w:cs="Times New Roman" w:hint="eastAsia"/>
                <w:b/>
                <w:sz w:val="22"/>
              </w:rPr>
              <w:t>一般</w:t>
            </w:r>
            <w:r w:rsidRPr="00EF10B1">
              <w:rPr>
                <w:rFonts w:ascii="Calibri" w:eastAsia="標楷體" w:hAnsi="標楷體" w:cs="Times New Roman"/>
                <w:b/>
                <w:sz w:val="22"/>
              </w:rPr>
              <w:t>選修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課號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中文名稱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英文名稱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學分</w:t>
            </w:r>
          </w:p>
        </w:tc>
        <w:tc>
          <w:tcPr>
            <w:tcW w:w="2779" w:type="dxa"/>
            <w:gridSpan w:val="3"/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備註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SC605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個案概念化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Case Formulation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b/>
                <w:sz w:val="2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F10B1" w:rsidRPr="00EF10B1" w:rsidRDefault="00EF10B1" w:rsidP="00EF10B1">
            <w:pPr>
              <w:ind w:left="113" w:right="113"/>
              <w:jc w:val="center"/>
              <w:rPr>
                <w:rFonts w:ascii="Calibri" w:eastAsia="標楷體" w:hAnsi="Calibri" w:cs="Times New Roman"/>
                <w:b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臨床心理學選修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SC625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投射測驗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Projective Tests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SC607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臨床晤談技巧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Clinical Interviewing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b/>
                <w:sz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b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SC609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災難與創傷心理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>學</w:t>
            </w:r>
            <w:r w:rsidRPr="00EF10B1">
              <w:rPr>
                <w:rFonts w:ascii="Calibri" w:eastAsia="標楷體" w:hAnsi="標楷體" w:cs="Times New Roman"/>
                <w:sz w:val="20"/>
              </w:rPr>
              <w:t>專題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Seminar on Disaster and Trauma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b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SC612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兒童臨床心理衡鑑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position w:val="-20"/>
                <w:sz w:val="20"/>
              </w:rPr>
              <w:t>Child Clinical Psychological Assessment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需修過兒童心理病理學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SC592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標楷體" w:cs="Times New Roman"/>
                <w:sz w:val="20"/>
              </w:rPr>
              <w:t>憂鬱專題</w:t>
            </w:r>
            <w:r w:rsidRPr="00EF10B1">
              <w:rPr>
                <w:rFonts w:ascii="Calibri" w:eastAsia="標楷體" w:hAnsi="標楷體" w:cs="Times New Roman" w:hint="eastAsia"/>
                <w:sz w:val="20"/>
              </w:rPr>
              <w:t xml:space="preserve"> 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Seminar on Depression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由必選改選修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b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bottom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新細明體" w:hAnsi="Calibri" w:cs="Times New Roman"/>
                <w:sz w:val="20"/>
              </w:rPr>
              <w:t>SC619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rPr>
                <w:rFonts w:ascii="標楷體" w:eastAsia="標楷體" w:hAnsi="標楷體" w:cs="新細明體"/>
                <w:sz w:val="20"/>
              </w:rPr>
            </w:pPr>
            <w:r w:rsidRPr="00EF10B1">
              <w:rPr>
                <w:rFonts w:ascii="標楷體" w:eastAsia="標楷體" w:hAnsi="標楷體" w:cs="Times New Roman" w:hint="eastAsia"/>
                <w:sz w:val="20"/>
              </w:rPr>
              <w:t>伴侶與家族治療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Couple and Family Therapy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需修過高等心理治療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b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bottom"/>
          </w:tcPr>
          <w:p w:rsidR="00EF10B1" w:rsidRPr="00EF10B1" w:rsidRDefault="00EF10B1" w:rsidP="00EF10B1">
            <w:pPr>
              <w:rPr>
                <w:rFonts w:ascii="Calibri" w:eastAsia="新細明體" w:hAnsi="Calibri" w:cs="Times New Roman"/>
                <w:sz w:val="20"/>
              </w:rPr>
            </w:pPr>
            <w:r w:rsidRPr="00EF10B1">
              <w:rPr>
                <w:rFonts w:ascii="Calibri" w:eastAsia="新細明體" w:hAnsi="Calibri" w:cs="Times New Roman"/>
                <w:sz w:val="20"/>
              </w:rPr>
              <w:t>SC620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rPr>
                <w:rFonts w:ascii="標楷體" w:eastAsia="標楷體" w:hAnsi="標楷體" w:cs="新細明體"/>
                <w:sz w:val="20"/>
              </w:rPr>
            </w:pPr>
            <w:r w:rsidRPr="00EF10B1">
              <w:rPr>
                <w:rFonts w:ascii="標楷體" w:eastAsia="標楷體" w:hAnsi="標楷體" w:cs="Times New Roman" w:hint="eastAsia"/>
                <w:sz w:val="20"/>
              </w:rPr>
              <w:t>生理回饋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Biofeedback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b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bottom"/>
          </w:tcPr>
          <w:p w:rsidR="00EF10B1" w:rsidRPr="00EF10B1" w:rsidRDefault="00EF10B1" w:rsidP="00EF10B1">
            <w:pPr>
              <w:rPr>
                <w:rFonts w:ascii="Calibri" w:eastAsia="新細明體" w:hAnsi="Calibri" w:cs="Times New Roman"/>
                <w:sz w:val="20"/>
              </w:rPr>
            </w:pPr>
            <w:r w:rsidRPr="00EF10B1">
              <w:rPr>
                <w:rFonts w:ascii="Calibri" w:eastAsia="新細明體" w:hAnsi="Calibri" w:cs="Times New Roman"/>
                <w:sz w:val="20"/>
              </w:rPr>
              <w:t>SC621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rPr>
                <w:rFonts w:ascii="標楷體" w:eastAsia="標楷體" w:hAnsi="標楷體" w:cs="新細明體"/>
                <w:sz w:val="20"/>
              </w:rPr>
            </w:pPr>
            <w:r w:rsidRPr="00EF10B1">
              <w:rPr>
                <w:rFonts w:ascii="標楷體" w:eastAsia="標楷體" w:hAnsi="標楷體" w:cs="Times New Roman" w:hint="eastAsia"/>
                <w:sz w:val="20"/>
              </w:rPr>
              <w:t>兒童心理治療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Child psychotherapy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需修過兒童心理病理學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b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bottom"/>
          </w:tcPr>
          <w:p w:rsidR="00EF10B1" w:rsidRPr="00EF10B1" w:rsidRDefault="00EF10B1" w:rsidP="00EF10B1">
            <w:pPr>
              <w:rPr>
                <w:rFonts w:ascii="Calibri" w:eastAsia="新細明體" w:hAnsi="Calibri" w:cs="Times New Roman"/>
                <w:sz w:val="20"/>
              </w:rPr>
            </w:pPr>
            <w:r w:rsidRPr="00EF10B1">
              <w:rPr>
                <w:rFonts w:ascii="Calibri" w:eastAsia="新細明體" w:hAnsi="Calibri" w:cs="Times New Roman"/>
                <w:sz w:val="20"/>
              </w:rPr>
              <w:t>SC624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rPr>
                <w:rFonts w:ascii="標楷體" w:eastAsia="標楷體" w:hAnsi="標楷體" w:cs="新細明體"/>
                <w:sz w:val="20"/>
              </w:rPr>
            </w:pPr>
            <w:r w:rsidRPr="00EF10B1">
              <w:rPr>
                <w:rFonts w:ascii="標楷體" w:eastAsia="標楷體" w:hAnsi="標楷體" w:cs="Times New Roman" w:hint="eastAsia"/>
                <w:sz w:val="20"/>
              </w:rPr>
              <w:t>依戀心理病理學與治療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spacing w:line="0" w:lineRule="atLeast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Attachment Issues In Psychopathology and Intervention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spacing w:line="0" w:lineRule="atLeast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需修過變態心理學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b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SC523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高等生理心理學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Advanced physiological psychology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b/>
                <w:color w:val="FF0000"/>
                <w:sz w:val="2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一般心理學選修</w:t>
            </w: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SC556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高等心理藥物學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Advanced Psychopharmacology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b/>
                <w:color w:val="FF0000"/>
                <w:sz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b/>
                <w:color w:val="FF0000"/>
                <w:sz w:val="20"/>
              </w:rPr>
            </w:pPr>
          </w:p>
        </w:tc>
      </w:tr>
      <w:tr w:rsidR="00EF10B1" w:rsidRPr="00EF10B1" w:rsidTr="00F126BD">
        <w:trPr>
          <w:cantSplit/>
          <w:trHeight w:val="340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SC525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認知與情緒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Cognition and Emotion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b/>
                <w:color w:val="FF0000"/>
                <w:sz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b/>
                <w:color w:val="FF0000"/>
                <w:sz w:val="20"/>
              </w:rPr>
            </w:pPr>
          </w:p>
        </w:tc>
      </w:tr>
      <w:tr w:rsidR="00EF10B1" w:rsidRPr="00EF10B1" w:rsidTr="00F126BD">
        <w:trPr>
          <w:cantSplit/>
          <w:trHeight w:val="438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SC551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動機與情緒專題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Seminar on Motivation and Emotion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438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snapToGrid w:val="0"/>
              <w:spacing w:line="240" w:lineRule="atLeast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/>
                <w:sz w:val="20"/>
              </w:rPr>
              <w:t>SC627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snapToGrid w:val="0"/>
              <w:spacing w:line="240" w:lineRule="atLeast"/>
              <w:rPr>
                <w:rFonts w:ascii="標楷體" w:eastAsia="標楷體" w:hAnsi="標楷體" w:cs="新細明體"/>
                <w:sz w:val="20"/>
              </w:rPr>
            </w:pPr>
            <w:r w:rsidRPr="00EF10B1">
              <w:rPr>
                <w:rFonts w:ascii="標楷體" w:eastAsia="標楷體" w:hAnsi="標楷體" w:cs="新細明體"/>
                <w:sz w:val="20"/>
              </w:rPr>
              <w:t>犯罪心理學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新細明體" w:hAnsi="Calibri" w:cs="Times New Roman"/>
                <w:sz w:val="20"/>
              </w:rPr>
              <w:t>Criminal Psychology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  <w:r w:rsidRPr="00EF10B1">
              <w:rPr>
                <w:rFonts w:ascii="Calibri" w:eastAsia="標楷體" w:hAnsi="Calibri" w:cs="Times New Roman" w:hint="eastAsia"/>
                <w:sz w:val="20"/>
              </w:rPr>
              <w:t>3</w:t>
            </w: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438"/>
          <w:jc w:val="center"/>
        </w:trPr>
        <w:tc>
          <w:tcPr>
            <w:tcW w:w="995" w:type="dxa"/>
            <w:vAlign w:val="center"/>
          </w:tcPr>
          <w:p w:rsidR="00EF10B1" w:rsidRPr="00EF10B1" w:rsidRDefault="00EF10B1" w:rsidP="00EF10B1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F10B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SC6</w:t>
            </w:r>
            <w:r w:rsidRPr="00EF10B1">
              <w:rPr>
                <w:rFonts w:ascii="Times New Roman" w:eastAsia="標楷體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685" w:type="dxa"/>
            <w:vAlign w:val="center"/>
          </w:tcPr>
          <w:p w:rsidR="00EF10B1" w:rsidRPr="00EF10B1" w:rsidRDefault="00EF10B1" w:rsidP="00EF10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0"/>
                <w:szCs w:val="24"/>
              </w:rPr>
            </w:pPr>
            <w:r w:rsidRPr="00EF10B1">
              <w:rPr>
                <w:rFonts w:ascii="標楷體" w:eastAsia="標楷體" w:hAnsi="標楷體" w:cs="新細明體" w:hint="eastAsia"/>
                <w:sz w:val="20"/>
                <w:szCs w:val="24"/>
              </w:rPr>
              <w:t>兒童遊戲治療</w:t>
            </w:r>
          </w:p>
        </w:tc>
        <w:tc>
          <w:tcPr>
            <w:tcW w:w="3502" w:type="dxa"/>
            <w:vAlign w:val="center"/>
          </w:tcPr>
          <w:p w:rsidR="00EF10B1" w:rsidRPr="00EF10B1" w:rsidRDefault="00EF10B1" w:rsidP="00EF10B1">
            <w:pPr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EF10B1">
              <w:rPr>
                <w:rFonts w:ascii="Times New Roman" w:eastAsia="新細明體" w:hAnsi="Times New Roman" w:cs="Times New Roman"/>
                <w:sz w:val="20"/>
                <w:szCs w:val="24"/>
              </w:rPr>
              <w:t>Play Therapy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0"/>
                <w:szCs w:val="24"/>
              </w:rPr>
            </w:pPr>
            <w:r w:rsidRPr="00EF10B1">
              <w:rPr>
                <w:rFonts w:ascii="標楷體" w:eastAsia="標楷體" w:hAnsi="標楷體" w:cs="新細明體" w:hint="eastAsia"/>
                <w:sz w:val="20"/>
                <w:szCs w:val="24"/>
              </w:rPr>
              <w:t>3</w:t>
            </w: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sz w:val="20"/>
              </w:rPr>
            </w:pPr>
          </w:p>
        </w:tc>
      </w:tr>
      <w:tr w:rsidR="00EF10B1" w:rsidRPr="00EF10B1" w:rsidTr="00F126BD">
        <w:trPr>
          <w:cantSplit/>
          <w:trHeight w:val="397"/>
          <w:jc w:val="center"/>
        </w:trPr>
        <w:tc>
          <w:tcPr>
            <w:tcW w:w="7182" w:type="dxa"/>
            <w:gridSpan w:val="3"/>
            <w:vAlign w:val="center"/>
          </w:tcPr>
          <w:p w:rsidR="00EF10B1" w:rsidRPr="00EF10B1" w:rsidRDefault="00EF10B1" w:rsidP="00EF10B1">
            <w:pPr>
              <w:spacing w:line="240" w:lineRule="exact"/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  <w:r w:rsidRPr="00EF10B1">
              <w:rPr>
                <w:rFonts w:ascii="Calibri" w:eastAsia="標楷體" w:hAnsi="標楷體" w:cs="Times New Roman"/>
                <w:color w:val="000000"/>
                <w:sz w:val="20"/>
              </w:rPr>
              <w:t>其他本校所開之課程，或本校承認之跨校選修課程</w:t>
            </w:r>
          </w:p>
        </w:tc>
        <w:tc>
          <w:tcPr>
            <w:tcW w:w="517" w:type="dxa"/>
            <w:vAlign w:val="center"/>
          </w:tcPr>
          <w:p w:rsidR="00EF10B1" w:rsidRPr="00EF10B1" w:rsidRDefault="00EF10B1" w:rsidP="00EF10B1">
            <w:pPr>
              <w:jc w:val="both"/>
              <w:rPr>
                <w:rFonts w:ascii="Calibri" w:eastAsia="標楷體" w:hAnsi="Calibri" w:cs="Times New Roman"/>
                <w:color w:val="000000"/>
                <w:sz w:val="20"/>
              </w:rPr>
            </w:pPr>
          </w:p>
        </w:tc>
        <w:tc>
          <w:tcPr>
            <w:tcW w:w="2779" w:type="dxa"/>
            <w:gridSpan w:val="3"/>
            <w:textDirection w:val="tbRlV"/>
            <w:vAlign w:val="center"/>
          </w:tcPr>
          <w:p w:rsidR="00EF10B1" w:rsidRPr="00EF10B1" w:rsidRDefault="00EF10B1" w:rsidP="00EF10B1">
            <w:pPr>
              <w:jc w:val="center"/>
              <w:rPr>
                <w:rFonts w:ascii="Calibri" w:eastAsia="標楷體" w:hAnsi="Calibri" w:cs="Times New Roman"/>
                <w:b/>
                <w:color w:val="FF0000"/>
                <w:sz w:val="20"/>
              </w:rPr>
            </w:pPr>
          </w:p>
        </w:tc>
      </w:tr>
    </w:tbl>
    <w:p w:rsidR="00EF10B1" w:rsidRPr="00EF10B1" w:rsidRDefault="00EF10B1" w:rsidP="00EF10B1">
      <w:pPr>
        <w:spacing w:line="0" w:lineRule="atLeast"/>
        <w:jc w:val="both"/>
        <w:rPr>
          <w:rFonts w:ascii="Times New Roman" w:eastAsia="標楷體" w:hAnsi="標楷體" w:cs="Times New Roman"/>
          <w:sz w:val="32"/>
          <w:szCs w:val="32"/>
        </w:rPr>
      </w:pPr>
      <w:r w:rsidRPr="00EF10B1">
        <w:rPr>
          <w:rFonts w:ascii="Calibri" w:eastAsia="標楷體" w:hAnsi="標楷體" w:cs="Times New Roman"/>
        </w:rPr>
        <w:t>註：得視實際情況調整授課年級與學期。</w:t>
      </w:r>
      <w:r w:rsidRPr="00EF10B1">
        <w:rPr>
          <w:rFonts w:ascii="Times New Roman" w:eastAsia="標楷體" w:hAnsi="標楷體" w:cs="Times New Roman"/>
          <w:sz w:val="32"/>
          <w:szCs w:val="32"/>
        </w:rPr>
        <w:t xml:space="preserve"> </w:t>
      </w:r>
    </w:p>
    <w:bookmarkEnd w:id="0"/>
    <w:p w:rsidR="0051139F" w:rsidRDefault="0051139F"/>
    <w:sectPr w:rsidR="005113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DF" w:rsidRDefault="000D75DF" w:rsidP="00EF10B1">
      <w:r>
        <w:separator/>
      </w:r>
    </w:p>
  </w:endnote>
  <w:endnote w:type="continuationSeparator" w:id="0">
    <w:p w:rsidR="000D75DF" w:rsidRDefault="000D75DF" w:rsidP="00E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細仿宋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DF" w:rsidRDefault="000D75DF" w:rsidP="00EF10B1">
      <w:r>
        <w:separator/>
      </w:r>
    </w:p>
  </w:footnote>
  <w:footnote w:type="continuationSeparator" w:id="0">
    <w:p w:rsidR="000D75DF" w:rsidRDefault="000D75DF" w:rsidP="00EF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492"/>
    <w:multiLevelType w:val="hybridMultilevel"/>
    <w:tmpl w:val="1B8C1EDE"/>
    <w:lvl w:ilvl="0" w:tplc="A1024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A7F0397E">
      <w:start w:val="1"/>
      <w:numFmt w:val="taiwaneseCountingThousand"/>
      <w:lvlText w:val="（%2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2" w:tplc="64A233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ED7AFD"/>
    <w:multiLevelType w:val="hybridMultilevel"/>
    <w:tmpl w:val="C9E84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54AEC"/>
    <w:multiLevelType w:val="hybridMultilevel"/>
    <w:tmpl w:val="8BD870EA"/>
    <w:lvl w:ilvl="0" w:tplc="44BC2D6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0E20F3"/>
    <w:multiLevelType w:val="hybridMultilevel"/>
    <w:tmpl w:val="016253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ED6BD7"/>
    <w:multiLevelType w:val="hybridMultilevel"/>
    <w:tmpl w:val="90A6CCB6"/>
    <w:lvl w:ilvl="0" w:tplc="C6066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181974"/>
    <w:multiLevelType w:val="hybridMultilevel"/>
    <w:tmpl w:val="1ECAAFAA"/>
    <w:lvl w:ilvl="0" w:tplc="3BB62C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C131CD"/>
    <w:multiLevelType w:val="hybridMultilevel"/>
    <w:tmpl w:val="1B724EFE"/>
    <w:lvl w:ilvl="0" w:tplc="8872E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B4174A"/>
    <w:multiLevelType w:val="hybridMultilevel"/>
    <w:tmpl w:val="5252784A"/>
    <w:lvl w:ilvl="0" w:tplc="8ED2889C">
      <w:start w:val="1"/>
      <w:numFmt w:val="taiwaneseCountingThousand"/>
      <w:pStyle w:val="5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0666A6"/>
    <w:multiLevelType w:val="hybridMultilevel"/>
    <w:tmpl w:val="976ED280"/>
    <w:lvl w:ilvl="0" w:tplc="EE3E63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0344B6"/>
    <w:multiLevelType w:val="hybridMultilevel"/>
    <w:tmpl w:val="C9E84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910F17"/>
    <w:multiLevelType w:val="hybridMultilevel"/>
    <w:tmpl w:val="C9E84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CF555F"/>
    <w:multiLevelType w:val="hybridMultilevel"/>
    <w:tmpl w:val="355C9B2A"/>
    <w:lvl w:ilvl="0" w:tplc="157201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204F3C"/>
    <w:multiLevelType w:val="hybridMultilevel"/>
    <w:tmpl w:val="65724A16"/>
    <w:lvl w:ilvl="0" w:tplc="847E5BD8">
      <w:numFmt w:val="bullet"/>
      <w:lvlText w:val="□"/>
      <w:lvlJc w:val="left"/>
      <w:pPr>
        <w:ind w:left="672" w:hanging="360"/>
      </w:pPr>
      <w:rPr>
        <w:rFonts w:ascii="微軟正黑體" w:eastAsia="微軟正黑體" w:hAnsi="微軟正黑體" w:cs="Times New Roman" w:hint="eastAsia"/>
        <w:b/>
        <w:sz w:val="44"/>
      </w:rPr>
    </w:lvl>
    <w:lvl w:ilvl="1" w:tplc="A9A21CB8">
      <w:start w:val="106"/>
      <w:numFmt w:val="bullet"/>
      <w:lvlText w:val="■"/>
      <w:lvlJc w:val="left"/>
      <w:pPr>
        <w:ind w:left="644" w:hanging="360"/>
      </w:pPr>
      <w:rPr>
        <w:rFonts w:ascii="微軟正黑體" w:eastAsia="微軟正黑體" w:hAnsi="微軟正黑體" w:cs="Times New Roman" w:hint="eastAsia"/>
        <w:sz w:val="44"/>
      </w:rPr>
    </w:lvl>
    <w:lvl w:ilvl="2" w:tplc="04090005">
      <w:start w:val="1"/>
      <w:numFmt w:val="bullet"/>
      <w:lvlText w:val=""/>
      <w:lvlJc w:val="left"/>
      <w:pPr>
        <w:ind w:left="163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1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9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7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5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3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12" w:hanging="480"/>
      </w:pPr>
      <w:rPr>
        <w:rFonts w:ascii="Wingdings" w:hAnsi="Wingdings" w:hint="default"/>
      </w:rPr>
    </w:lvl>
  </w:abstractNum>
  <w:abstractNum w:abstractNumId="13" w15:restartNumberingAfterBreak="0">
    <w:nsid w:val="2F9941D5"/>
    <w:multiLevelType w:val="hybridMultilevel"/>
    <w:tmpl w:val="80140E9C"/>
    <w:lvl w:ilvl="0" w:tplc="BF2EB9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12F06D5"/>
    <w:multiLevelType w:val="hybridMultilevel"/>
    <w:tmpl w:val="99D86FF4"/>
    <w:lvl w:ilvl="0" w:tplc="4906B7F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5766FEC"/>
    <w:multiLevelType w:val="hybridMultilevel"/>
    <w:tmpl w:val="1ECAAFAA"/>
    <w:lvl w:ilvl="0" w:tplc="3BB62C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A365AE"/>
    <w:multiLevelType w:val="hybridMultilevel"/>
    <w:tmpl w:val="C84CA43A"/>
    <w:lvl w:ilvl="0" w:tplc="B1A44CF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D15337"/>
    <w:multiLevelType w:val="hybridMultilevel"/>
    <w:tmpl w:val="5038F122"/>
    <w:lvl w:ilvl="0" w:tplc="A59CE5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DE2279"/>
    <w:multiLevelType w:val="hybridMultilevel"/>
    <w:tmpl w:val="40F44D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5DC1FD3"/>
    <w:multiLevelType w:val="hybridMultilevel"/>
    <w:tmpl w:val="3392B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E75246"/>
    <w:multiLevelType w:val="hybridMultilevel"/>
    <w:tmpl w:val="178E1514"/>
    <w:lvl w:ilvl="0" w:tplc="816C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690F00"/>
    <w:multiLevelType w:val="hybridMultilevel"/>
    <w:tmpl w:val="67BE672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2" w15:restartNumberingAfterBreak="0">
    <w:nsid w:val="68AD73EC"/>
    <w:multiLevelType w:val="hybridMultilevel"/>
    <w:tmpl w:val="83AA72CC"/>
    <w:lvl w:ilvl="0" w:tplc="47363458">
      <w:start w:val="1"/>
      <w:numFmt w:val="upperLetter"/>
      <w:lvlText w:val="%1、"/>
      <w:lvlJc w:val="left"/>
      <w:pPr>
        <w:ind w:left="13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B741D2B"/>
    <w:multiLevelType w:val="hybridMultilevel"/>
    <w:tmpl w:val="2C7E6CEC"/>
    <w:lvl w:ilvl="0" w:tplc="47363458">
      <w:start w:val="1"/>
      <w:numFmt w:val="upperLetter"/>
      <w:lvlText w:val="%1、"/>
      <w:lvlJc w:val="left"/>
      <w:pPr>
        <w:ind w:left="13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B7954E5"/>
    <w:multiLevelType w:val="hybridMultilevel"/>
    <w:tmpl w:val="90A6CCB6"/>
    <w:lvl w:ilvl="0" w:tplc="C6066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023B73"/>
    <w:multiLevelType w:val="hybridMultilevel"/>
    <w:tmpl w:val="8D009F72"/>
    <w:lvl w:ilvl="0" w:tplc="6F8A78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8"/>
        <w:szCs w:val="28"/>
      </w:rPr>
    </w:lvl>
    <w:lvl w:ilvl="1" w:tplc="3BB62C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3903D97"/>
    <w:multiLevelType w:val="hybridMultilevel"/>
    <w:tmpl w:val="0E3C68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5C0229C"/>
    <w:multiLevelType w:val="hybridMultilevel"/>
    <w:tmpl w:val="F44A4CA2"/>
    <w:lvl w:ilvl="0" w:tplc="6F963C7C">
      <w:start w:val="1"/>
      <w:numFmt w:val="decimal"/>
      <w:lvlText w:val="%1."/>
      <w:lvlJc w:val="left"/>
      <w:pPr>
        <w:ind w:left="1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6" w:hanging="480"/>
      </w:pPr>
    </w:lvl>
    <w:lvl w:ilvl="2" w:tplc="0409001B" w:tentative="1">
      <w:start w:val="1"/>
      <w:numFmt w:val="lowerRoman"/>
      <w:lvlText w:val="%3."/>
      <w:lvlJc w:val="right"/>
      <w:pPr>
        <w:ind w:left="2906" w:hanging="480"/>
      </w:pPr>
    </w:lvl>
    <w:lvl w:ilvl="3" w:tplc="0409000F" w:tentative="1">
      <w:start w:val="1"/>
      <w:numFmt w:val="decimal"/>
      <w:lvlText w:val="%4."/>
      <w:lvlJc w:val="left"/>
      <w:pPr>
        <w:ind w:left="3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6" w:hanging="480"/>
      </w:pPr>
    </w:lvl>
    <w:lvl w:ilvl="5" w:tplc="0409001B" w:tentative="1">
      <w:start w:val="1"/>
      <w:numFmt w:val="lowerRoman"/>
      <w:lvlText w:val="%6."/>
      <w:lvlJc w:val="right"/>
      <w:pPr>
        <w:ind w:left="4346" w:hanging="480"/>
      </w:pPr>
    </w:lvl>
    <w:lvl w:ilvl="6" w:tplc="0409000F" w:tentative="1">
      <w:start w:val="1"/>
      <w:numFmt w:val="decimal"/>
      <w:lvlText w:val="%7."/>
      <w:lvlJc w:val="left"/>
      <w:pPr>
        <w:ind w:left="4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6" w:hanging="480"/>
      </w:pPr>
    </w:lvl>
    <w:lvl w:ilvl="8" w:tplc="0409001B" w:tentative="1">
      <w:start w:val="1"/>
      <w:numFmt w:val="lowerRoman"/>
      <w:lvlText w:val="%9."/>
      <w:lvlJc w:val="right"/>
      <w:pPr>
        <w:ind w:left="5786" w:hanging="480"/>
      </w:pPr>
    </w:lvl>
  </w:abstractNum>
  <w:abstractNum w:abstractNumId="28" w15:restartNumberingAfterBreak="0">
    <w:nsid w:val="79841CD3"/>
    <w:multiLevelType w:val="hybridMultilevel"/>
    <w:tmpl w:val="F44A4CA2"/>
    <w:lvl w:ilvl="0" w:tplc="6F963C7C">
      <w:start w:val="1"/>
      <w:numFmt w:val="decimal"/>
      <w:lvlText w:val="%1."/>
      <w:lvlJc w:val="left"/>
      <w:pPr>
        <w:ind w:left="1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6" w:hanging="480"/>
      </w:pPr>
    </w:lvl>
    <w:lvl w:ilvl="2" w:tplc="0409001B" w:tentative="1">
      <w:start w:val="1"/>
      <w:numFmt w:val="lowerRoman"/>
      <w:lvlText w:val="%3."/>
      <w:lvlJc w:val="right"/>
      <w:pPr>
        <w:ind w:left="2906" w:hanging="480"/>
      </w:pPr>
    </w:lvl>
    <w:lvl w:ilvl="3" w:tplc="0409000F" w:tentative="1">
      <w:start w:val="1"/>
      <w:numFmt w:val="decimal"/>
      <w:lvlText w:val="%4."/>
      <w:lvlJc w:val="left"/>
      <w:pPr>
        <w:ind w:left="3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6" w:hanging="480"/>
      </w:pPr>
    </w:lvl>
    <w:lvl w:ilvl="5" w:tplc="0409001B" w:tentative="1">
      <w:start w:val="1"/>
      <w:numFmt w:val="lowerRoman"/>
      <w:lvlText w:val="%6."/>
      <w:lvlJc w:val="right"/>
      <w:pPr>
        <w:ind w:left="4346" w:hanging="480"/>
      </w:pPr>
    </w:lvl>
    <w:lvl w:ilvl="6" w:tplc="0409000F" w:tentative="1">
      <w:start w:val="1"/>
      <w:numFmt w:val="decimal"/>
      <w:lvlText w:val="%7."/>
      <w:lvlJc w:val="left"/>
      <w:pPr>
        <w:ind w:left="4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6" w:hanging="480"/>
      </w:pPr>
    </w:lvl>
    <w:lvl w:ilvl="8" w:tplc="0409001B" w:tentative="1">
      <w:start w:val="1"/>
      <w:numFmt w:val="lowerRoman"/>
      <w:lvlText w:val="%9."/>
      <w:lvlJc w:val="right"/>
      <w:pPr>
        <w:ind w:left="5786" w:hanging="480"/>
      </w:pPr>
    </w:lvl>
  </w:abstractNum>
  <w:abstractNum w:abstractNumId="29" w15:restartNumberingAfterBreak="0">
    <w:nsid w:val="7AA311D4"/>
    <w:multiLevelType w:val="hybridMultilevel"/>
    <w:tmpl w:val="90A6CCB6"/>
    <w:lvl w:ilvl="0" w:tplc="C6066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B06C73"/>
    <w:multiLevelType w:val="hybridMultilevel"/>
    <w:tmpl w:val="7FBCEB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287B00"/>
    <w:multiLevelType w:val="hybridMultilevel"/>
    <w:tmpl w:val="80DE4860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9"/>
  </w:num>
  <w:num w:numId="4">
    <w:abstractNumId w:val="19"/>
  </w:num>
  <w:num w:numId="5">
    <w:abstractNumId w:val="14"/>
  </w:num>
  <w:num w:numId="6">
    <w:abstractNumId w:val="0"/>
  </w:num>
  <w:num w:numId="7">
    <w:abstractNumId w:val="21"/>
  </w:num>
  <w:num w:numId="8">
    <w:abstractNumId w:val="16"/>
  </w:num>
  <w:num w:numId="9">
    <w:abstractNumId w:val="26"/>
  </w:num>
  <w:num w:numId="10">
    <w:abstractNumId w:val="23"/>
  </w:num>
  <w:num w:numId="11">
    <w:abstractNumId w:val="22"/>
  </w:num>
  <w:num w:numId="12">
    <w:abstractNumId w:val="13"/>
  </w:num>
  <w:num w:numId="13">
    <w:abstractNumId w:val="18"/>
  </w:num>
  <w:num w:numId="14">
    <w:abstractNumId w:val="17"/>
  </w:num>
  <w:num w:numId="15">
    <w:abstractNumId w:val="27"/>
  </w:num>
  <w:num w:numId="16">
    <w:abstractNumId w:val="20"/>
  </w:num>
  <w:num w:numId="17">
    <w:abstractNumId w:val="15"/>
  </w:num>
  <w:num w:numId="18">
    <w:abstractNumId w:val="5"/>
  </w:num>
  <w:num w:numId="19">
    <w:abstractNumId w:val="31"/>
  </w:num>
  <w:num w:numId="20">
    <w:abstractNumId w:val="12"/>
  </w:num>
  <w:num w:numId="21">
    <w:abstractNumId w:val="12"/>
  </w:num>
  <w:num w:numId="22">
    <w:abstractNumId w:val="3"/>
  </w:num>
  <w:num w:numId="23">
    <w:abstractNumId w:val="31"/>
  </w:num>
  <w:num w:numId="24">
    <w:abstractNumId w:val="24"/>
  </w:num>
  <w:num w:numId="25">
    <w:abstractNumId w:val="28"/>
  </w:num>
  <w:num w:numId="26">
    <w:abstractNumId w:val="30"/>
  </w:num>
  <w:num w:numId="27">
    <w:abstractNumId w:val="8"/>
  </w:num>
  <w:num w:numId="28">
    <w:abstractNumId w:val="2"/>
  </w:num>
  <w:num w:numId="29">
    <w:abstractNumId w:val="11"/>
  </w:num>
  <w:num w:numId="30">
    <w:abstractNumId w:val="4"/>
  </w:num>
  <w:num w:numId="31">
    <w:abstractNumId w:val="6"/>
  </w:num>
  <w:num w:numId="32">
    <w:abstractNumId w:val="1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2A"/>
    <w:rsid w:val="000D75DF"/>
    <w:rsid w:val="0051139F"/>
    <w:rsid w:val="006921FF"/>
    <w:rsid w:val="00943286"/>
    <w:rsid w:val="00B2612A"/>
    <w:rsid w:val="00BB7891"/>
    <w:rsid w:val="00E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3366"/>
  <w15:chartTrackingRefBased/>
  <w15:docId w15:val="{080AEE7C-3886-4603-B3E7-660A4123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F10B1"/>
    <w:pPr>
      <w:keepNext/>
      <w:adjustRightInd w:val="0"/>
      <w:spacing w:before="120" w:after="120" w:line="360" w:lineRule="atLeast"/>
      <w:textAlignment w:val="baseline"/>
      <w:outlineLvl w:val="0"/>
    </w:pPr>
    <w:rPr>
      <w:rFonts w:ascii="Arial" w:eastAsia="標楷體" w:hAnsi="Arial" w:cs="Times New Roman"/>
      <w:b/>
      <w:spacing w:val="10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0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0B1"/>
    <w:rPr>
      <w:sz w:val="20"/>
      <w:szCs w:val="20"/>
    </w:rPr>
  </w:style>
  <w:style w:type="character" w:customStyle="1" w:styleId="10">
    <w:name w:val="標題 1 字元"/>
    <w:basedOn w:val="a0"/>
    <w:link w:val="1"/>
    <w:rsid w:val="00EF10B1"/>
    <w:rPr>
      <w:rFonts w:ascii="Arial" w:eastAsia="標楷體" w:hAnsi="Arial" w:cs="Times New Roman"/>
      <w:b/>
      <w:spacing w:val="10"/>
      <w:kern w:val="52"/>
      <w:sz w:val="32"/>
      <w:szCs w:val="20"/>
    </w:rPr>
  </w:style>
  <w:style w:type="numbering" w:customStyle="1" w:styleId="11">
    <w:name w:val="無清單1"/>
    <w:next w:val="a2"/>
    <w:semiHidden/>
    <w:rsid w:val="00EF10B1"/>
  </w:style>
  <w:style w:type="paragraph" w:styleId="a7">
    <w:name w:val="caption"/>
    <w:basedOn w:val="a"/>
    <w:next w:val="a"/>
    <w:qFormat/>
    <w:rsid w:val="00EF10B1"/>
    <w:pPr>
      <w:spacing w:before="120" w:after="120" w:line="720" w:lineRule="atLeast"/>
      <w:jc w:val="center"/>
    </w:pPr>
    <w:rPr>
      <w:rFonts w:ascii="Times New Roman" w:eastAsia="華康隸書體" w:hAnsi="Times New Roman" w:cs="Times New Roman"/>
      <w:sz w:val="44"/>
      <w:szCs w:val="20"/>
    </w:rPr>
  </w:style>
  <w:style w:type="paragraph" w:styleId="a8">
    <w:name w:val="Title"/>
    <w:basedOn w:val="a"/>
    <w:link w:val="a9"/>
    <w:qFormat/>
    <w:rsid w:val="00EF10B1"/>
    <w:pPr>
      <w:spacing w:before="120" w:after="120" w:line="720" w:lineRule="atLeast"/>
      <w:jc w:val="center"/>
      <w:outlineLvl w:val="0"/>
    </w:pPr>
    <w:rPr>
      <w:rFonts w:ascii="Arial" w:eastAsia="華康隸書體" w:hAnsi="Arial" w:cs="Arial"/>
      <w:b/>
      <w:bCs/>
      <w:sz w:val="36"/>
      <w:szCs w:val="32"/>
    </w:rPr>
  </w:style>
  <w:style w:type="character" w:customStyle="1" w:styleId="a9">
    <w:name w:val="標題 字元"/>
    <w:basedOn w:val="a0"/>
    <w:link w:val="a8"/>
    <w:rsid w:val="00EF10B1"/>
    <w:rPr>
      <w:rFonts w:ascii="Arial" w:eastAsia="華康隸書體" w:hAnsi="Arial" w:cs="Arial"/>
      <w:b/>
      <w:bCs/>
      <w:sz w:val="36"/>
      <w:szCs w:val="32"/>
    </w:rPr>
  </w:style>
  <w:style w:type="paragraph" w:customStyle="1" w:styleId="5">
    <w:name w:val="樣式5"/>
    <w:basedOn w:val="a"/>
    <w:rsid w:val="00EF10B1"/>
    <w:pPr>
      <w:widowControl/>
      <w:numPr>
        <w:numId w:val="2"/>
      </w:numPr>
      <w:snapToGrid w:val="0"/>
      <w:spacing w:beforeLines="50" w:before="50" w:line="360" w:lineRule="atLeast"/>
      <w:ind w:leftChars="200" w:left="200"/>
      <w:jc w:val="both"/>
    </w:pPr>
    <w:rPr>
      <w:rFonts w:ascii="新細明體" w:eastAsia="新細明體" w:hAnsi="新細明體" w:cs="Times New Roman"/>
      <w:kern w:val="0"/>
      <w:szCs w:val="24"/>
    </w:rPr>
  </w:style>
  <w:style w:type="character" w:styleId="aa">
    <w:name w:val="page number"/>
    <w:basedOn w:val="a0"/>
    <w:rsid w:val="00EF10B1"/>
  </w:style>
  <w:style w:type="paragraph" w:styleId="Web">
    <w:name w:val="Normal (Web)"/>
    <w:basedOn w:val="a"/>
    <w:link w:val="Web0"/>
    <w:rsid w:val="00EF10B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  <w:lang w:val="x-none" w:eastAsia="x-none"/>
    </w:rPr>
  </w:style>
  <w:style w:type="paragraph" w:customStyle="1" w:styleId="xl37">
    <w:name w:val="xl37"/>
    <w:basedOn w:val="a"/>
    <w:rsid w:val="00EF10B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Times New Roman"/>
      <w:kern w:val="0"/>
      <w:szCs w:val="24"/>
    </w:rPr>
  </w:style>
  <w:style w:type="table" w:styleId="ab">
    <w:name w:val="Table Grid"/>
    <w:basedOn w:val="a1"/>
    <w:uiPriority w:val="39"/>
    <w:rsid w:val="00EF10B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EF10B1"/>
    <w:rPr>
      <w:rFonts w:ascii="Arial" w:eastAsia="新細明體" w:hAnsi="Arial" w:cs="Times New Roman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EF10B1"/>
    <w:rPr>
      <w:rFonts w:ascii="Arial" w:eastAsia="新細明體" w:hAnsi="Arial" w:cs="Times New Roman"/>
      <w:sz w:val="18"/>
      <w:szCs w:val="18"/>
    </w:rPr>
  </w:style>
  <w:style w:type="paragraph" w:styleId="ae">
    <w:name w:val="Plain Text"/>
    <w:basedOn w:val="a"/>
    <w:link w:val="af"/>
    <w:rsid w:val="00EF10B1"/>
    <w:rPr>
      <w:rFonts w:ascii="細明體" w:eastAsia="全真細仿宋" w:hAnsi="Courier New" w:cs="Times New Roman" w:hint="eastAsia"/>
      <w:szCs w:val="20"/>
    </w:rPr>
  </w:style>
  <w:style w:type="character" w:customStyle="1" w:styleId="af">
    <w:name w:val="純文字 字元"/>
    <w:basedOn w:val="a0"/>
    <w:link w:val="ae"/>
    <w:rsid w:val="00EF10B1"/>
    <w:rPr>
      <w:rFonts w:ascii="細明體" w:eastAsia="全真細仿宋" w:hAnsi="Courier New" w:cs="Times New Roman"/>
      <w:szCs w:val="20"/>
    </w:rPr>
  </w:style>
  <w:style w:type="paragraph" w:customStyle="1" w:styleId="text">
    <w:name w:val="text"/>
    <w:basedOn w:val="a"/>
    <w:rsid w:val="00EF10B1"/>
    <w:pPr>
      <w:widowControl/>
      <w:spacing w:before="100" w:beforeAutospacing="1" w:after="100" w:afterAutospacing="1"/>
    </w:pPr>
    <w:rPr>
      <w:rFonts w:ascii="sөũ" w:eastAsia="新細明體" w:hAnsi="sөũ" w:cs="新細明體"/>
      <w:color w:val="0000FF"/>
      <w:kern w:val="0"/>
      <w:sz w:val="20"/>
      <w:szCs w:val="20"/>
    </w:rPr>
  </w:style>
  <w:style w:type="paragraph" w:styleId="3">
    <w:name w:val="Body Text 3"/>
    <w:basedOn w:val="a"/>
    <w:link w:val="30"/>
    <w:rsid w:val="00EF10B1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 3 字元"/>
    <w:basedOn w:val="a0"/>
    <w:link w:val="3"/>
    <w:rsid w:val="00EF10B1"/>
    <w:rPr>
      <w:rFonts w:ascii="Times New Roman" w:eastAsia="新細明體" w:hAnsi="Times New Roman" w:cs="Times New Roman"/>
      <w:sz w:val="16"/>
      <w:szCs w:val="16"/>
    </w:rPr>
  </w:style>
  <w:style w:type="paragraph" w:customStyle="1" w:styleId="af0">
    <w:name w:val="公文(後續段落_副本)"/>
    <w:basedOn w:val="a"/>
    <w:rsid w:val="00EF10B1"/>
    <w:pPr>
      <w:spacing w:line="0" w:lineRule="atLeast"/>
      <w:ind w:left="840"/>
    </w:pPr>
    <w:rPr>
      <w:rFonts w:ascii="Times New Roman" w:eastAsia="標楷體" w:hAnsi="Times New Roman" w:cs="Times New Roman"/>
      <w:noProof/>
      <w:szCs w:val="20"/>
    </w:rPr>
  </w:style>
  <w:style w:type="character" w:styleId="af1">
    <w:name w:val="Strong"/>
    <w:uiPriority w:val="22"/>
    <w:qFormat/>
    <w:rsid w:val="00EF10B1"/>
    <w:rPr>
      <w:b/>
      <w:bCs/>
    </w:rPr>
  </w:style>
  <w:style w:type="character" w:styleId="af2">
    <w:name w:val="Hyperlink"/>
    <w:uiPriority w:val="99"/>
    <w:rsid w:val="00EF10B1"/>
    <w:rPr>
      <w:color w:val="0000FF"/>
      <w:u w:val="single"/>
    </w:rPr>
  </w:style>
  <w:style w:type="paragraph" w:styleId="af3">
    <w:name w:val="List Paragraph"/>
    <w:aliases w:val="表圖標題,卑南壹"/>
    <w:basedOn w:val="a"/>
    <w:link w:val="af4"/>
    <w:uiPriority w:val="34"/>
    <w:qFormat/>
    <w:rsid w:val="00EF10B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EF10B1"/>
  </w:style>
  <w:style w:type="paragraph" w:customStyle="1" w:styleId="af5">
    <w:name w:val="內文 + (中文) 標楷體"/>
    <w:aliases w:val="(符號) 標楷體,10 點,黑色,左右對齊"/>
    <w:basedOn w:val="a"/>
    <w:link w:val="af6"/>
    <w:rsid w:val="00EF10B1"/>
    <w:pPr>
      <w:widowControl/>
      <w:jc w:val="center"/>
    </w:pPr>
    <w:rPr>
      <w:rFonts w:ascii="Arial" w:eastAsia="標楷體" w:hAnsi="標楷體" w:cs="Times New Roman"/>
      <w:spacing w:val="-20"/>
      <w:kern w:val="0"/>
      <w:sz w:val="20"/>
      <w:szCs w:val="24"/>
      <w:lang w:val="x-none" w:eastAsia="x-none"/>
    </w:rPr>
  </w:style>
  <w:style w:type="character" w:customStyle="1" w:styleId="af6">
    <w:name w:val="內文 + (中文) 標楷體 字元"/>
    <w:aliases w:val="(符號) 標楷體 字元,10 點 字元,黑色 字元,左右對齊 字元"/>
    <w:link w:val="af5"/>
    <w:rsid w:val="00EF10B1"/>
    <w:rPr>
      <w:rFonts w:ascii="Arial" w:eastAsia="標楷體" w:hAnsi="標楷體" w:cs="Times New Roman"/>
      <w:spacing w:val="-20"/>
      <w:kern w:val="0"/>
      <w:sz w:val="20"/>
      <w:szCs w:val="24"/>
      <w:lang w:val="x-none" w:eastAsia="x-none"/>
    </w:rPr>
  </w:style>
  <w:style w:type="character" w:customStyle="1" w:styleId="Web0">
    <w:name w:val="內文 (Web) 字元"/>
    <w:link w:val="Web"/>
    <w:rsid w:val="00EF10B1"/>
    <w:rPr>
      <w:rFonts w:ascii="新細明體" w:eastAsia="新細明體" w:hAnsi="新細明體" w:cs="Times New Roman"/>
      <w:color w:val="000000"/>
      <w:kern w:val="0"/>
      <w:szCs w:val="24"/>
      <w:lang w:val="x-none" w:eastAsia="x-none"/>
    </w:rPr>
  </w:style>
  <w:style w:type="paragraph" w:styleId="af7">
    <w:name w:val="Body Text Indent"/>
    <w:basedOn w:val="a"/>
    <w:link w:val="af8"/>
    <w:rsid w:val="00EF10B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8">
    <w:name w:val="本文縮排 字元"/>
    <w:basedOn w:val="a0"/>
    <w:link w:val="af7"/>
    <w:rsid w:val="00EF10B1"/>
    <w:rPr>
      <w:rFonts w:ascii="Times New Roman" w:eastAsia="新細明體" w:hAnsi="Times New Roman" w:cs="Times New Roman"/>
      <w:szCs w:val="24"/>
    </w:rPr>
  </w:style>
  <w:style w:type="table" w:customStyle="1" w:styleId="12">
    <w:name w:val="表格格線1"/>
    <w:basedOn w:val="a1"/>
    <w:next w:val="ab"/>
    <w:uiPriority w:val="59"/>
    <w:rsid w:val="00EF10B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215479946msonormal">
    <w:name w:val="yiv4215479946msonormal"/>
    <w:basedOn w:val="a"/>
    <w:rsid w:val="00EF10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9">
    <w:name w:val="No Spacing"/>
    <w:uiPriority w:val="1"/>
    <w:qFormat/>
    <w:rsid w:val="00EF10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yiv8821806015msonormal">
    <w:name w:val="yiv8821806015msonormal"/>
    <w:basedOn w:val="a"/>
    <w:rsid w:val="00EF10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1369788370msonormal">
    <w:name w:val="yiv1369788370msonormal"/>
    <w:basedOn w:val="a"/>
    <w:rsid w:val="00EF10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1678269747msonormal">
    <w:name w:val="yiv1678269747msonormal"/>
    <w:basedOn w:val="a"/>
    <w:rsid w:val="00EF10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a">
    <w:name w:val="表文"/>
    <w:basedOn w:val="a"/>
    <w:uiPriority w:val="99"/>
    <w:rsid w:val="00EF10B1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3-">
    <w:name w:val="標題3-一"/>
    <w:basedOn w:val="a"/>
    <w:autoRedefine/>
    <w:rsid w:val="00EF10B1"/>
    <w:pPr>
      <w:spacing w:afterLines="100" w:after="240"/>
      <w:jc w:val="center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afb">
    <w:name w:val="條文"/>
    <w:basedOn w:val="a"/>
    <w:autoRedefine/>
    <w:rsid w:val="00EF10B1"/>
    <w:pPr>
      <w:tabs>
        <w:tab w:val="left" w:pos="1200"/>
      </w:tabs>
      <w:spacing w:afterLines="50" w:after="180"/>
      <w:ind w:left="1429" w:hangingChars="510" w:hanging="1429"/>
      <w:jc w:val="center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Default">
    <w:name w:val="Default"/>
    <w:rsid w:val="00EF10B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f4">
    <w:name w:val="清單段落 字元"/>
    <w:aliases w:val="表圖標題 字元,卑南壹 字元"/>
    <w:link w:val="af3"/>
    <w:uiPriority w:val="34"/>
    <w:rsid w:val="00EF10B1"/>
    <w:rPr>
      <w:rFonts w:ascii="Calibri" w:eastAsia="新細明體" w:hAnsi="Calibri" w:cs="Times New Roman"/>
    </w:rPr>
  </w:style>
  <w:style w:type="numbering" w:customStyle="1" w:styleId="110">
    <w:name w:val="無清單11"/>
    <w:next w:val="a2"/>
    <w:uiPriority w:val="99"/>
    <w:semiHidden/>
    <w:unhideWhenUsed/>
    <w:rsid w:val="00EF10B1"/>
  </w:style>
  <w:style w:type="character" w:styleId="afc">
    <w:name w:val="FollowedHyperlink"/>
    <w:uiPriority w:val="99"/>
    <w:unhideWhenUsed/>
    <w:rsid w:val="00EF10B1"/>
    <w:rPr>
      <w:color w:val="800080"/>
      <w:u w:val="single"/>
    </w:rPr>
  </w:style>
  <w:style w:type="paragraph" w:customStyle="1" w:styleId="font5">
    <w:name w:val="font5"/>
    <w:basedOn w:val="a"/>
    <w:rsid w:val="00EF10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F10B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customStyle="1" w:styleId="font7">
    <w:name w:val="font7"/>
    <w:basedOn w:val="a"/>
    <w:rsid w:val="00EF10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0497A"/>
      <w:kern w:val="0"/>
      <w:szCs w:val="24"/>
    </w:rPr>
  </w:style>
  <w:style w:type="paragraph" w:customStyle="1" w:styleId="xl65">
    <w:name w:val="xl65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0">
    <w:name w:val="xl70"/>
    <w:basedOn w:val="a"/>
    <w:rsid w:val="00EF10B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3">
    <w:name w:val="xl73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F10B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F10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F10B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EF10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EF10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EF10B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EF10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3">
    <w:name w:val="xl83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EF10B1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EF10B1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EF10B1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EF10B1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EF10B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9">
    <w:name w:val="xl89"/>
    <w:basedOn w:val="a"/>
    <w:rsid w:val="00EF10B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EF10B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1">
    <w:name w:val="xl91"/>
    <w:basedOn w:val="a"/>
    <w:rsid w:val="00EF10B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2">
    <w:name w:val="xl92"/>
    <w:basedOn w:val="a"/>
    <w:rsid w:val="00EF10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93">
    <w:name w:val="xl93"/>
    <w:basedOn w:val="a"/>
    <w:rsid w:val="00EF10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94">
    <w:name w:val="xl94"/>
    <w:basedOn w:val="a"/>
    <w:rsid w:val="00EF10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5">
    <w:name w:val="xl95"/>
    <w:basedOn w:val="a"/>
    <w:rsid w:val="00EF10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97">
    <w:name w:val="xl97"/>
    <w:basedOn w:val="a"/>
    <w:rsid w:val="00EF10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98">
    <w:name w:val="xl98"/>
    <w:basedOn w:val="a"/>
    <w:rsid w:val="00EF10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99">
    <w:name w:val="xl99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100">
    <w:name w:val="xl100"/>
    <w:basedOn w:val="a"/>
    <w:rsid w:val="00EF10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101">
    <w:name w:val="xl101"/>
    <w:basedOn w:val="a"/>
    <w:rsid w:val="00EF10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102">
    <w:name w:val="xl102"/>
    <w:basedOn w:val="a"/>
    <w:rsid w:val="00EF10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numbering" w:customStyle="1" w:styleId="2">
    <w:name w:val="無清單2"/>
    <w:next w:val="a2"/>
    <w:uiPriority w:val="99"/>
    <w:semiHidden/>
    <w:unhideWhenUsed/>
    <w:rsid w:val="00EF10B1"/>
  </w:style>
  <w:style w:type="character" w:styleId="afd">
    <w:name w:val="annotation reference"/>
    <w:uiPriority w:val="99"/>
    <w:unhideWhenUsed/>
    <w:rsid w:val="00EF10B1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rsid w:val="00EF10B1"/>
    <w:rPr>
      <w:rFonts w:ascii="Calibri" w:eastAsia="新細明體" w:hAnsi="Calibri" w:cs="Times New Roman"/>
    </w:rPr>
  </w:style>
  <w:style w:type="character" w:customStyle="1" w:styleId="aff">
    <w:name w:val="註解文字 字元"/>
    <w:basedOn w:val="a0"/>
    <w:link w:val="afe"/>
    <w:uiPriority w:val="99"/>
    <w:rsid w:val="00EF10B1"/>
    <w:rPr>
      <w:rFonts w:ascii="Calibri" w:eastAsia="新細明體" w:hAnsi="Calibri" w:cs="Times New Roman"/>
    </w:rPr>
  </w:style>
  <w:style w:type="paragraph" w:styleId="aff0">
    <w:name w:val="annotation subject"/>
    <w:basedOn w:val="afe"/>
    <w:next w:val="afe"/>
    <w:link w:val="aff1"/>
    <w:rsid w:val="00EF10B1"/>
    <w:rPr>
      <w:rFonts w:ascii="Times New Roman" w:hAnsi="Times New Roman"/>
      <w:b/>
      <w:bCs/>
      <w:szCs w:val="24"/>
    </w:rPr>
  </w:style>
  <w:style w:type="character" w:customStyle="1" w:styleId="aff1">
    <w:name w:val="註解主旨 字元"/>
    <w:basedOn w:val="aff"/>
    <w:link w:val="aff0"/>
    <w:rsid w:val="00EF10B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2020-11-04T03:45:00Z</dcterms:created>
  <dcterms:modified xsi:type="dcterms:W3CDTF">2021-03-23T04:39:00Z</dcterms:modified>
</cp:coreProperties>
</file>