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C7" w:rsidRPr="00CD7FC0" w:rsidRDefault="00B54FC7" w:rsidP="00B54FC7">
      <w:pPr>
        <w:spacing w:line="460" w:lineRule="exact"/>
        <w:ind w:leftChars="148" w:left="355" w:firstLine="3"/>
        <w:jc w:val="center"/>
        <w:rPr>
          <w:rFonts w:eastAsia="華康粗黑體"/>
          <w:spacing w:val="26"/>
          <w:sz w:val="32"/>
        </w:rPr>
      </w:pPr>
      <w:r w:rsidRPr="00CD7FC0">
        <w:rPr>
          <w:rFonts w:eastAsia="華康魏碑體" w:hint="eastAsia"/>
          <w:spacing w:val="26"/>
          <w:sz w:val="40"/>
          <w:szCs w:val="40"/>
        </w:rPr>
        <w:t>佛光大學心理學系</w:t>
      </w:r>
    </w:p>
    <w:p w:rsidR="00B54FC7" w:rsidRPr="00CD7FC0" w:rsidRDefault="00B54FC7" w:rsidP="00B54FC7">
      <w:pPr>
        <w:spacing w:line="460" w:lineRule="exact"/>
        <w:ind w:leftChars="148" w:left="355" w:firstLine="3"/>
        <w:jc w:val="center"/>
        <w:rPr>
          <w:rFonts w:eastAsia="華康粗黑體"/>
          <w:spacing w:val="26"/>
          <w:sz w:val="32"/>
        </w:rPr>
      </w:pPr>
      <w:r w:rsidRPr="00CD7FC0">
        <w:rPr>
          <w:rFonts w:eastAsia="華康粗黑體" w:hint="eastAsia"/>
          <w:spacing w:val="26"/>
          <w:sz w:val="32"/>
        </w:rPr>
        <w:t>10</w:t>
      </w:r>
      <w:r w:rsidR="00A05BAC" w:rsidRPr="00CD7FC0">
        <w:rPr>
          <w:rFonts w:eastAsia="華康粗黑體"/>
          <w:spacing w:val="26"/>
          <w:sz w:val="32"/>
        </w:rPr>
        <w:t>8</w:t>
      </w:r>
      <w:r w:rsidR="00076F13" w:rsidRPr="00CD7FC0">
        <w:rPr>
          <w:rFonts w:eastAsia="華康粗黑體" w:hint="eastAsia"/>
          <w:spacing w:val="26"/>
          <w:sz w:val="32"/>
        </w:rPr>
        <w:t>學年度下</w:t>
      </w:r>
      <w:r w:rsidRPr="00CD7FC0">
        <w:rPr>
          <w:rFonts w:eastAsia="華康粗黑體" w:hint="eastAsia"/>
          <w:spacing w:val="26"/>
          <w:sz w:val="32"/>
        </w:rPr>
        <w:t>學期開課時間表</w:t>
      </w:r>
      <w:r w:rsidR="00211C9E" w:rsidRPr="00CD7FC0">
        <w:rPr>
          <w:rFonts w:eastAsia="華康粗黑體" w:hint="eastAsia"/>
          <w:spacing w:val="26"/>
          <w:sz w:val="32"/>
        </w:rPr>
        <w:t>(</w:t>
      </w:r>
      <w:r w:rsidRPr="00CD7FC0">
        <w:rPr>
          <w:rFonts w:eastAsia="華康粗黑體" w:hint="eastAsia"/>
          <w:spacing w:val="26"/>
          <w:sz w:val="32"/>
        </w:rPr>
        <w:t>全年級</w:t>
      </w:r>
      <w:r w:rsidR="00211C9E" w:rsidRPr="00CD7FC0">
        <w:rPr>
          <w:rFonts w:eastAsia="華康粗黑體" w:hint="eastAsia"/>
          <w:spacing w:val="26"/>
          <w:sz w:val="32"/>
        </w:rPr>
        <w:t>)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361"/>
        <w:gridCol w:w="109"/>
        <w:gridCol w:w="215"/>
        <w:gridCol w:w="256"/>
        <w:gridCol w:w="68"/>
        <w:gridCol w:w="403"/>
        <w:gridCol w:w="311"/>
        <w:gridCol w:w="116"/>
        <w:gridCol w:w="195"/>
        <w:gridCol w:w="197"/>
        <w:gridCol w:w="131"/>
        <w:gridCol w:w="309"/>
        <w:gridCol w:w="20"/>
        <w:gridCol w:w="456"/>
        <w:gridCol w:w="536"/>
        <w:gridCol w:w="346"/>
        <w:gridCol w:w="377"/>
        <w:gridCol w:w="208"/>
        <w:gridCol w:w="184"/>
        <w:gridCol w:w="420"/>
        <w:gridCol w:w="327"/>
        <w:gridCol w:w="425"/>
        <w:gridCol w:w="567"/>
        <w:gridCol w:w="69"/>
        <w:gridCol w:w="498"/>
        <w:gridCol w:w="563"/>
        <w:gridCol w:w="435"/>
        <w:gridCol w:w="278"/>
        <w:gridCol w:w="282"/>
        <w:gridCol w:w="571"/>
      </w:tblGrid>
      <w:tr w:rsidR="003365AE" w:rsidRPr="00CD7FC0" w:rsidTr="00304965">
        <w:trPr>
          <w:cantSplit/>
          <w:trHeight w:val="571"/>
          <w:jc w:val="center"/>
        </w:trPr>
        <w:tc>
          <w:tcPr>
            <w:tcW w:w="1498" w:type="dxa"/>
            <w:tcBorders>
              <w:top w:val="thinThickSmallGap" w:sz="24" w:space="0" w:color="auto"/>
              <w:left w:val="thinThickSmallGap" w:sz="24" w:space="0" w:color="auto"/>
              <w:bottom w:val="threeDEngrave" w:sz="18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:rsidR="00F33B68" w:rsidRPr="00CD7FC0" w:rsidRDefault="00F33B68" w:rsidP="00EE78F6">
            <w:pPr>
              <w:spacing w:line="0" w:lineRule="atLeast"/>
              <w:ind w:right="100" w:firstLineChars="243" w:firstLine="486"/>
              <w:jc w:val="right"/>
              <w:rPr>
                <w:sz w:val="20"/>
                <w:szCs w:val="20"/>
              </w:rPr>
            </w:pPr>
            <w:r w:rsidRPr="00CD7FC0">
              <w:rPr>
                <w:rFonts w:hint="eastAsia"/>
                <w:sz w:val="20"/>
                <w:szCs w:val="20"/>
              </w:rPr>
              <w:t>星期</w:t>
            </w:r>
          </w:p>
          <w:p w:rsidR="00F33B68" w:rsidRPr="00CD7FC0" w:rsidRDefault="00F33B68" w:rsidP="00507C65">
            <w:pPr>
              <w:spacing w:before="120" w:line="0" w:lineRule="atLeast"/>
              <w:ind w:firstLineChars="39" w:firstLine="78"/>
              <w:rPr>
                <w:sz w:val="20"/>
                <w:szCs w:val="20"/>
              </w:rPr>
            </w:pPr>
            <w:r w:rsidRPr="00CD7FC0">
              <w:rPr>
                <w:rFonts w:hint="eastAsia"/>
                <w:sz w:val="20"/>
                <w:szCs w:val="20"/>
              </w:rPr>
              <w:t>節數</w:t>
            </w:r>
            <w:r w:rsidRPr="00CD7FC0">
              <w:rPr>
                <w:rFonts w:hint="eastAsia"/>
                <w:sz w:val="20"/>
                <w:szCs w:val="20"/>
              </w:rPr>
              <w:t>(</w:t>
            </w:r>
            <w:r w:rsidRPr="00CD7FC0">
              <w:rPr>
                <w:rFonts w:hint="eastAsia"/>
                <w:sz w:val="20"/>
                <w:szCs w:val="20"/>
              </w:rPr>
              <w:t>時間</w:t>
            </w:r>
            <w:r w:rsidRPr="00CD7FC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2" w:type="dxa"/>
            <w:gridSpan w:val="6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B68" w:rsidRPr="00CD7FC0" w:rsidRDefault="00F33B68" w:rsidP="00E67299">
            <w:pPr>
              <w:spacing w:line="0" w:lineRule="atLeast"/>
              <w:jc w:val="center"/>
              <w:rPr>
                <w:rFonts w:eastAsia="華康隸書體W7"/>
                <w:sz w:val="36"/>
              </w:rPr>
            </w:pPr>
            <w:r w:rsidRPr="00CD7FC0">
              <w:rPr>
                <w:rFonts w:eastAsia="華康隸書體W7" w:hint="eastAsia"/>
                <w:sz w:val="36"/>
              </w:rPr>
              <w:t>一</w:t>
            </w:r>
          </w:p>
        </w:tc>
        <w:tc>
          <w:tcPr>
            <w:tcW w:w="2271" w:type="dxa"/>
            <w:gridSpan w:val="9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B68" w:rsidRPr="00CD7FC0" w:rsidRDefault="00F33B68" w:rsidP="00E67299">
            <w:pPr>
              <w:spacing w:line="0" w:lineRule="atLeast"/>
              <w:jc w:val="center"/>
              <w:rPr>
                <w:rFonts w:eastAsia="華康隸書體W7"/>
                <w:sz w:val="36"/>
              </w:rPr>
            </w:pPr>
            <w:r w:rsidRPr="00CD7FC0">
              <w:rPr>
                <w:rFonts w:eastAsia="華康隸書體W7" w:hint="eastAsia"/>
                <w:sz w:val="36"/>
              </w:rPr>
              <w:t>二</w:t>
            </w:r>
          </w:p>
        </w:tc>
        <w:tc>
          <w:tcPr>
            <w:tcW w:w="1862" w:type="dxa"/>
            <w:gridSpan w:val="6"/>
            <w:tcBorders>
              <w:top w:val="thinThickSmallGap" w:sz="24" w:space="0" w:color="auto"/>
              <w:left w:val="single" w:sz="12" w:space="0" w:color="auto"/>
              <w:bottom w:val="threeDEngrav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B68" w:rsidRPr="00CD7FC0" w:rsidRDefault="00F33B68" w:rsidP="00E67299">
            <w:pPr>
              <w:spacing w:line="0" w:lineRule="atLeast"/>
              <w:jc w:val="center"/>
              <w:rPr>
                <w:rFonts w:eastAsia="華康隸書體W7"/>
                <w:sz w:val="36"/>
              </w:rPr>
            </w:pPr>
            <w:r w:rsidRPr="00CD7FC0">
              <w:rPr>
                <w:rFonts w:eastAsia="華康隸書體W7" w:hint="eastAsia"/>
                <w:sz w:val="36"/>
              </w:rPr>
              <w:t>三</w:t>
            </w:r>
          </w:p>
        </w:tc>
        <w:tc>
          <w:tcPr>
            <w:tcW w:w="2122" w:type="dxa"/>
            <w:gridSpan w:val="5"/>
            <w:tcBorders>
              <w:top w:val="thinThickSmallGap" w:sz="24" w:space="0" w:color="auto"/>
              <w:left w:val="single" w:sz="12" w:space="0" w:color="auto"/>
              <w:bottom w:val="threeDEngrav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B68" w:rsidRPr="00CD7FC0" w:rsidRDefault="00F33B68" w:rsidP="00E67299">
            <w:pPr>
              <w:spacing w:line="0" w:lineRule="atLeast"/>
              <w:jc w:val="center"/>
              <w:rPr>
                <w:rFonts w:eastAsia="華康隸書體W7"/>
                <w:sz w:val="36"/>
              </w:rPr>
            </w:pPr>
            <w:r w:rsidRPr="00CD7FC0">
              <w:rPr>
                <w:rFonts w:eastAsia="華康隸書體W7" w:hint="eastAsia"/>
                <w:sz w:val="36"/>
              </w:rPr>
              <w:t>四</w:t>
            </w:r>
          </w:p>
        </w:tc>
        <w:tc>
          <w:tcPr>
            <w:tcW w:w="1566" w:type="dxa"/>
            <w:gridSpan w:val="4"/>
            <w:tcBorders>
              <w:top w:val="thinThickSmallGap" w:sz="24" w:space="0" w:color="auto"/>
              <w:left w:val="single" w:sz="12" w:space="0" w:color="auto"/>
              <w:bottom w:val="threeDEngrav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33B68" w:rsidRPr="00CD7FC0" w:rsidRDefault="00F33B68" w:rsidP="00E67299">
            <w:pPr>
              <w:spacing w:line="0" w:lineRule="atLeast"/>
              <w:jc w:val="center"/>
              <w:rPr>
                <w:rFonts w:eastAsia="華康隸書體W7"/>
                <w:sz w:val="36"/>
              </w:rPr>
            </w:pPr>
            <w:r w:rsidRPr="00CD7FC0">
              <w:rPr>
                <w:rFonts w:eastAsia="華康隸書體W7" w:hint="eastAsia"/>
                <w:sz w:val="36"/>
              </w:rPr>
              <w:t>五</w:t>
            </w:r>
          </w:p>
        </w:tc>
      </w:tr>
      <w:tr w:rsidR="00824AB8" w:rsidRPr="00CD7FC0" w:rsidTr="00304965">
        <w:trPr>
          <w:cantSplit/>
          <w:trHeight w:val="395"/>
          <w:jc w:val="center"/>
        </w:trPr>
        <w:tc>
          <w:tcPr>
            <w:tcW w:w="1498" w:type="dxa"/>
            <w:tcBorders>
              <w:top w:val="threeDEngrave" w:sz="18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46CC" w:rsidRPr="00CD7FC0" w:rsidRDefault="00E646CC" w:rsidP="00C26C48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第一節</w:t>
            </w:r>
          </w:p>
          <w:p w:rsidR="00E646CC" w:rsidRPr="00CD7FC0" w:rsidRDefault="00E646CC" w:rsidP="00C26C48">
            <w:pPr>
              <w:spacing w:line="240" w:lineRule="atLeast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08:10~09:00</w:t>
            </w:r>
          </w:p>
        </w:tc>
        <w:tc>
          <w:tcPr>
            <w:tcW w:w="1412" w:type="dxa"/>
            <w:gridSpan w:val="6"/>
            <w:tcBorders>
              <w:top w:val="threeDEngrav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646CC" w:rsidRPr="00CD7FC0" w:rsidRDefault="00E646CC" w:rsidP="00C26C48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threeDEngrav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6CC" w:rsidRPr="00CD7FC0" w:rsidRDefault="00E646CC" w:rsidP="00611902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b/>
                <w:sz w:val="22"/>
              </w:rPr>
            </w:pPr>
            <w:r w:rsidRPr="00FB479F">
              <w:rPr>
                <w:rFonts w:eastAsia="標楷體"/>
                <w:color w:val="7030A0"/>
                <w:sz w:val="22"/>
              </w:rPr>
              <w:t>心理學</w:t>
            </w:r>
            <w:r w:rsidRPr="00FB479F">
              <w:rPr>
                <w:rFonts w:eastAsia="標楷體"/>
                <w:color w:val="7030A0"/>
                <w:sz w:val="22"/>
              </w:rPr>
              <w:t>(</w:t>
            </w:r>
            <w:r w:rsidRPr="00FB479F">
              <w:rPr>
                <w:rFonts w:eastAsia="標楷體"/>
                <w:color w:val="7030A0"/>
                <w:sz w:val="22"/>
              </w:rPr>
              <w:t>社科院</w:t>
            </w:r>
            <w:r w:rsidRPr="00FB479F">
              <w:rPr>
                <w:rFonts w:eastAsia="標楷體"/>
                <w:color w:val="7030A0"/>
                <w:sz w:val="22"/>
              </w:rPr>
              <w:t>)(</w:t>
            </w:r>
            <w:r w:rsidR="00611902" w:rsidRPr="00FB479F">
              <w:rPr>
                <w:rFonts w:eastAsia="標楷體" w:hint="eastAsia"/>
                <w:color w:val="7030A0"/>
                <w:sz w:val="22"/>
              </w:rPr>
              <w:t>黃國彰</w:t>
            </w:r>
            <w:r w:rsidRPr="00FB479F">
              <w:rPr>
                <w:rFonts w:eastAsia="標楷體"/>
                <w:color w:val="7030A0"/>
                <w:sz w:val="22"/>
              </w:rPr>
              <w:t>)507</w:t>
            </w:r>
          </w:p>
        </w:tc>
        <w:tc>
          <w:tcPr>
            <w:tcW w:w="1844" w:type="dxa"/>
            <w:gridSpan w:val="7"/>
            <w:tcBorders>
              <w:top w:val="threeDEngrav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646CC" w:rsidRPr="00CD7FC0" w:rsidRDefault="00E646CC" w:rsidP="00C26C48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b/>
                <w:sz w:val="22"/>
              </w:rPr>
            </w:pPr>
          </w:p>
        </w:tc>
        <w:tc>
          <w:tcPr>
            <w:tcW w:w="346" w:type="dxa"/>
            <w:vMerge w:val="restart"/>
            <w:tcBorders>
              <w:top w:val="threeDEngrav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6CC" w:rsidRPr="00CD7FC0" w:rsidRDefault="00E646CC" w:rsidP="00C26C48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FB479F">
              <w:rPr>
                <w:rFonts w:eastAsia="標楷體" w:hAnsi="標楷體"/>
                <w:color w:val="FF0000"/>
                <w:sz w:val="22"/>
                <w:szCs w:val="22"/>
              </w:rPr>
              <w:t>體育</w:t>
            </w:r>
            <w:r w:rsidRPr="00FB479F">
              <w:rPr>
                <w:rFonts w:eastAsia="標楷體" w:hAnsi="標楷體" w:hint="eastAsia"/>
                <w:color w:val="FF0000"/>
                <w:sz w:val="22"/>
                <w:szCs w:val="22"/>
              </w:rPr>
              <w:t>二</w:t>
            </w:r>
            <w:r w:rsidRPr="00FB479F">
              <w:rPr>
                <w:rFonts w:eastAsia="標楷體" w:hAnsi="標楷體" w:hint="eastAsia"/>
                <w:color w:val="FF0000"/>
                <w:sz w:val="22"/>
                <w:szCs w:val="22"/>
              </w:rPr>
              <w:t>(</w:t>
            </w:r>
            <w:r w:rsidRPr="00FB479F">
              <w:rPr>
                <w:rFonts w:eastAsia="標楷體" w:hAnsi="標楷體" w:hint="eastAsia"/>
                <w:color w:val="FF0000"/>
                <w:sz w:val="22"/>
                <w:szCs w:val="22"/>
              </w:rPr>
              <w:t>通識</w:t>
            </w:r>
            <w:r w:rsidRPr="00FB479F">
              <w:rPr>
                <w:rFonts w:eastAsia="標楷體" w:hAnsi="標楷體" w:hint="eastAsia"/>
                <w:color w:val="FF0000"/>
                <w:sz w:val="22"/>
                <w:szCs w:val="22"/>
              </w:rPr>
              <w:t>)</w:t>
            </w:r>
            <w:r w:rsidRPr="00FB479F">
              <w:rPr>
                <w:rFonts w:eastAsia="標楷體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516" w:type="dxa"/>
            <w:gridSpan w:val="5"/>
            <w:tcBorders>
              <w:top w:val="threeDEngrav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646CC" w:rsidRPr="00CD7FC0" w:rsidRDefault="00E646CC" w:rsidP="00C26C48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22" w:type="dxa"/>
            <w:gridSpan w:val="5"/>
            <w:tcBorders>
              <w:top w:val="threeDEngrav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646CC" w:rsidRPr="00CD7FC0" w:rsidRDefault="00E646CC" w:rsidP="00C26C4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E646CC" w:rsidRPr="00CD7FC0" w:rsidRDefault="00E646CC" w:rsidP="00C26C48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</w:tr>
      <w:tr w:rsidR="00D47D4A" w:rsidRPr="00CD7FC0" w:rsidTr="00D47D4A">
        <w:trPr>
          <w:cantSplit/>
          <w:trHeight w:val="812"/>
          <w:jc w:val="center"/>
        </w:trPr>
        <w:tc>
          <w:tcPr>
            <w:tcW w:w="149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7D4A" w:rsidRPr="00CD7FC0" w:rsidRDefault="00D47D4A" w:rsidP="00DD4649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第二節</w:t>
            </w:r>
          </w:p>
          <w:p w:rsidR="00D47D4A" w:rsidRPr="00CD7FC0" w:rsidRDefault="00D47D4A" w:rsidP="00DD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09:10~10:00</w:t>
            </w:r>
          </w:p>
        </w:tc>
        <w:tc>
          <w:tcPr>
            <w:tcW w:w="47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 w:hAnsi="標楷體"/>
                <w:sz w:val="22"/>
              </w:rPr>
            </w:pPr>
            <w:r w:rsidRPr="00FB479F">
              <w:rPr>
                <w:rFonts w:eastAsia="標楷體" w:hAnsi="標楷體"/>
                <w:color w:val="FF0000"/>
                <w:sz w:val="22"/>
                <w:szCs w:val="22"/>
              </w:rPr>
              <w:t>統計學</w:t>
            </w:r>
            <w:r w:rsidRPr="00FB479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FB479F">
              <w:rPr>
                <w:rFonts w:eastAsia="標楷體" w:hAnsi="標楷體"/>
                <w:color w:val="FF0000"/>
                <w:sz w:val="22"/>
                <w:szCs w:val="22"/>
              </w:rPr>
              <w:t>黃智偉</w:t>
            </w:r>
            <w:r w:rsidRPr="00FB479F">
              <w:rPr>
                <w:rFonts w:eastAsia="標楷體"/>
                <w:color w:val="FF0000"/>
                <w:sz w:val="22"/>
                <w:szCs w:val="22"/>
              </w:rPr>
              <w:t>)U117</w:t>
            </w:r>
          </w:p>
        </w:tc>
        <w:tc>
          <w:tcPr>
            <w:tcW w:w="4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525C91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工商心理學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(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賴惠德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)</w:t>
            </w:r>
            <w:r w:rsidRPr="002B34FE">
              <w:rPr>
                <w:rFonts w:eastAsia="標楷體"/>
                <w:color w:val="E36C0A" w:themeColor="accent6" w:themeShade="BF"/>
                <w:sz w:val="22"/>
              </w:rPr>
              <w:t>U11</w:t>
            </w:r>
            <w:r>
              <w:rPr>
                <w:rFonts w:eastAsia="標楷體"/>
                <w:color w:val="E36C0A" w:themeColor="accent6" w:themeShade="BF"/>
                <w:sz w:val="22"/>
              </w:rPr>
              <w:t>5</w:t>
            </w:r>
          </w:p>
        </w:tc>
        <w:tc>
          <w:tcPr>
            <w:tcW w:w="4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567135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  <w:r w:rsidRPr="00CD7FC0">
              <w:rPr>
                <w:rFonts w:eastAsia="標楷體"/>
                <w:sz w:val="16"/>
                <w:szCs w:val="16"/>
              </w:rPr>
              <w:t>一般組</w:t>
            </w:r>
            <w:r w:rsidRPr="00CD7FC0">
              <w:rPr>
                <w:rFonts w:eastAsia="標楷體" w:hint="eastAsia"/>
                <w:sz w:val="22"/>
              </w:rPr>
              <w:t>高等諮商心理學</w:t>
            </w:r>
            <w:r w:rsidRPr="00CD7FC0">
              <w:rPr>
                <w:rFonts w:eastAsia="標楷體"/>
                <w:sz w:val="22"/>
              </w:rPr>
              <w:t>（</w:t>
            </w:r>
            <w:r w:rsidRPr="00CD7FC0">
              <w:rPr>
                <w:rFonts w:eastAsia="標楷體" w:hint="eastAsia"/>
                <w:sz w:val="22"/>
              </w:rPr>
              <w:t>黃國彰</w:t>
            </w:r>
            <w:r w:rsidRPr="00CD7FC0">
              <w:rPr>
                <w:rFonts w:eastAsia="標楷體"/>
                <w:sz w:val="22"/>
              </w:rPr>
              <w:t>）</w:t>
            </w:r>
            <w:r w:rsidRPr="00CD7FC0">
              <w:rPr>
                <w:rFonts w:eastAsia="標楷體" w:hint="eastAsia"/>
                <w:sz w:val="22"/>
              </w:rPr>
              <w:t>U</w:t>
            </w:r>
            <w:r>
              <w:rPr>
                <w:rFonts w:eastAsia="標楷體"/>
                <w:sz w:val="22"/>
              </w:rPr>
              <w:t>510</w:t>
            </w:r>
          </w:p>
        </w:tc>
        <w:tc>
          <w:tcPr>
            <w:tcW w:w="4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2B34FE" w:rsidRDefault="00D47D4A" w:rsidP="0088542E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color w:val="E36C0A" w:themeColor="accent6" w:themeShade="BF"/>
                <w:sz w:val="22"/>
              </w:rPr>
            </w:pPr>
            <w:r w:rsidRPr="002B34FE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認知發展</w:t>
            </w:r>
            <w:r w:rsidRPr="002B34FE">
              <w:rPr>
                <w:rFonts w:eastAsia="標楷體"/>
                <w:color w:val="E36C0A" w:themeColor="accent6" w:themeShade="BF"/>
                <w:sz w:val="22"/>
                <w:szCs w:val="22"/>
              </w:rPr>
              <w:t>(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吳慧敏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)</w:t>
            </w:r>
            <w:r w:rsidRPr="002B34FE">
              <w:rPr>
                <w:rFonts w:eastAsia="標楷體" w:hAnsi="標楷體"/>
                <w:color w:val="E36C0A" w:themeColor="accent6" w:themeShade="BF"/>
                <w:sz w:val="22"/>
                <w:szCs w:val="22"/>
              </w:rPr>
              <w:t>U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11</w:t>
            </w:r>
            <w:r w:rsidRPr="002B34FE">
              <w:rPr>
                <w:rFonts w:eastAsia="標楷體" w:hAnsi="標楷體"/>
                <w:color w:val="E36C0A" w:themeColor="accent6" w:themeShade="BF"/>
                <w:sz w:val="22"/>
                <w:szCs w:val="22"/>
              </w:rPr>
              <w:t>5</w:t>
            </w:r>
          </w:p>
        </w:tc>
        <w:tc>
          <w:tcPr>
            <w:tcW w:w="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2B34FE" w:rsidRDefault="00D47D4A" w:rsidP="0088542E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color w:val="E36C0A" w:themeColor="accent6" w:themeShade="BF"/>
                <w:sz w:val="22"/>
              </w:rPr>
            </w:pP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臨床心理學導論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(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游勝翔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)</w:t>
            </w:r>
            <w:r w:rsidRPr="002B34FE">
              <w:rPr>
                <w:rFonts w:eastAsia="標楷體"/>
                <w:color w:val="E36C0A" w:themeColor="accent6" w:themeShade="BF"/>
                <w:sz w:val="22"/>
              </w:rPr>
              <w:t>U117</w:t>
            </w:r>
          </w:p>
        </w:tc>
        <w:tc>
          <w:tcPr>
            <w:tcW w:w="4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88542E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/>
                <w:sz w:val="16"/>
                <w:szCs w:val="16"/>
              </w:rPr>
              <w:t>一般組</w:t>
            </w:r>
            <w:r w:rsidRPr="00CD7FC0">
              <w:rPr>
                <w:rFonts w:eastAsia="標楷體" w:hint="eastAsia"/>
                <w:sz w:val="22"/>
              </w:rPr>
              <w:t>社會認知專題</w:t>
            </w:r>
            <w:r w:rsidRPr="00CD7FC0">
              <w:rPr>
                <w:rFonts w:eastAsia="標楷體"/>
                <w:sz w:val="22"/>
                <w:szCs w:val="22"/>
              </w:rPr>
              <w:t>(</w:t>
            </w:r>
            <w:r w:rsidRPr="00CD7FC0">
              <w:rPr>
                <w:rFonts w:eastAsia="標楷體" w:hAnsi="標楷體" w:hint="eastAsia"/>
                <w:sz w:val="22"/>
                <w:szCs w:val="22"/>
              </w:rPr>
              <w:t>林烘煜</w:t>
            </w:r>
            <w:r w:rsidRPr="00CD7FC0">
              <w:rPr>
                <w:rFonts w:eastAsia="標楷體" w:hint="eastAsia"/>
                <w:sz w:val="22"/>
                <w:szCs w:val="22"/>
              </w:rPr>
              <w:t>)</w:t>
            </w:r>
            <w:r w:rsidRPr="00CD7FC0">
              <w:rPr>
                <w:rFonts w:eastAsia="標楷體"/>
                <w:sz w:val="22"/>
                <w:szCs w:val="22"/>
              </w:rPr>
              <w:t>U</w:t>
            </w:r>
            <w:r>
              <w:rPr>
                <w:rFonts w:eastAsia="標楷體"/>
                <w:sz w:val="22"/>
                <w:szCs w:val="22"/>
              </w:rPr>
              <w:t>510</w:t>
            </w: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88542E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 w:hAnsi="標楷體" w:hint="eastAsia"/>
                <w:sz w:val="16"/>
                <w:szCs w:val="16"/>
              </w:rPr>
              <w:t>臨床組</w:t>
            </w:r>
            <w:r w:rsidRPr="00CD7FC0">
              <w:rPr>
                <w:rFonts w:eastAsia="標楷體" w:hint="eastAsia"/>
                <w:sz w:val="22"/>
              </w:rPr>
              <w:t>災難與創傷心理學</w:t>
            </w:r>
            <w:r w:rsidRPr="00CD7FC0">
              <w:rPr>
                <w:rFonts w:eastAsia="標楷體"/>
                <w:sz w:val="22"/>
              </w:rPr>
              <w:t>（</w:t>
            </w:r>
            <w:r w:rsidRPr="00CD7FC0">
              <w:rPr>
                <w:rFonts w:eastAsia="標楷體" w:hint="eastAsia"/>
                <w:sz w:val="22"/>
              </w:rPr>
              <w:t>龔怡文</w:t>
            </w:r>
            <w:r w:rsidRPr="00CD7FC0">
              <w:rPr>
                <w:rFonts w:eastAsia="標楷體"/>
                <w:sz w:val="22"/>
              </w:rPr>
              <w:t>）</w:t>
            </w:r>
            <w:r w:rsidRPr="00CD7FC0">
              <w:rPr>
                <w:rFonts w:eastAsia="標楷體" w:hint="eastAsia"/>
                <w:sz w:val="22"/>
              </w:rPr>
              <w:t>U5</w:t>
            </w: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47" w:left="113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2B34FE" w:rsidRDefault="00D47D4A" w:rsidP="00E457D5">
            <w:pPr>
              <w:spacing w:line="0" w:lineRule="atLeast"/>
              <w:jc w:val="both"/>
              <w:rPr>
                <w:rFonts w:eastAsia="標楷體"/>
                <w:color w:val="E36C0A" w:themeColor="accent6" w:themeShade="BF"/>
                <w:sz w:val="22"/>
              </w:rPr>
            </w:pP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創造力的理論與運用</w:t>
            </w:r>
            <w:r w:rsidRPr="002B34FE">
              <w:rPr>
                <w:rFonts w:eastAsia="標楷體"/>
                <w:color w:val="E36C0A" w:themeColor="accent6" w:themeShade="BF"/>
                <w:sz w:val="22"/>
              </w:rPr>
              <w:t>（林緯倫）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U11</w:t>
            </w:r>
            <w:r w:rsidRPr="002B34FE">
              <w:rPr>
                <w:rFonts w:eastAsia="標楷體"/>
                <w:color w:val="E36C0A" w:themeColor="accent6" w:themeShade="BF"/>
                <w:sz w:val="22"/>
              </w:rPr>
              <w:t>5</w:t>
            </w:r>
          </w:p>
        </w:tc>
        <w:tc>
          <w:tcPr>
            <w:tcW w:w="392" w:type="dxa"/>
            <w:gridSpan w:val="2"/>
            <w:vMerge w:val="restart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9E0288">
              <w:rPr>
                <w:rFonts w:eastAsia="標楷體" w:hAnsi="標楷體"/>
                <w:color w:val="0070C0"/>
                <w:sz w:val="22"/>
                <w:szCs w:val="22"/>
              </w:rPr>
              <w:t>心理測驗</w:t>
            </w:r>
            <w:r w:rsidRPr="009E0288">
              <w:rPr>
                <w:rFonts w:eastAsia="標楷體"/>
                <w:color w:val="0070C0"/>
                <w:sz w:val="22"/>
                <w:szCs w:val="22"/>
              </w:rPr>
              <w:t>(</w:t>
            </w:r>
            <w:r w:rsidRPr="009E0288">
              <w:rPr>
                <w:rFonts w:eastAsia="標楷體" w:hAnsi="標楷體" w:hint="eastAsia"/>
                <w:color w:val="0070C0"/>
                <w:sz w:val="22"/>
                <w:szCs w:val="22"/>
              </w:rPr>
              <w:t>下</w:t>
            </w:r>
            <w:r w:rsidRPr="009E0288">
              <w:rPr>
                <w:rFonts w:eastAsia="標楷體"/>
                <w:color w:val="0070C0"/>
                <w:sz w:val="22"/>
                <w:szCs w:val="22"/>
              </w:rPr>
              <w:t>)(</w:t>
            </w:r>
            <w:r w:rsidRPr="009E0288">
              <w:rPr>
                <w:rFonts w:eastAsia="標楷體" w:hAnsi="標楷體"/>
                <w:color w:val="0070C0"/>
                <w:sz w:val="22"/>
                <w:szCs w:val="22"/>
              </w:rPr>
              <w:t>吳佳瑾</w:t>
            </w:r>
            <w:r w:rsidRPr="009E0288">
              <w:rPr>
                <w:rFonts w:eastAsia="標楷體"/>
                <w:color w:val="0070C0"/>
                <w:sz w:val="22"/>
                <w:szCs w:val="22"/>
              </w:rPr>
              <w:t>)U117</w:t>
            </w:r>
          </w:p>
        </w:tc>
        <w:tc>
          <w:tcPr>
            <w:tcW w:w="420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0" w:lineRule="atLeast"/>
              <w:ind w:leftChars="25" w:left="60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/>
                <w:sz w:val="16"/>
                <w:szCs w:val="16"/>
              </w:rPr>
              <w:t>一般組</w:t>
            </w:r>
            <w:r>
              <w:rPr>
                <w:rFonts w:eastAsia="標楷體" w:hint="eastAsia"/>
                <w:sz w:val="22"/>
              </w:rPr>
              <w:t>工商心理學專題</w:t>
            </w:r>
            <w:r w:rsidRPr="00CD7FC0">
              <w:rPr>
                <w:rFonts w:eastAsia="標楷體" w:hint="eastAsia"/>
                <w:sz w:val="22"/>
              </w:rPr>
              <w:t>(</w:t>
            </w:r>
            <w:r w:rsidRPr="00CD7FC0">
              <w:rPr>
                <w:rFonts w:eastAsia="標楷體" w:hint="eastAsia"/>
                <w:sz w:val="22"/>
              </w:rPr>
              <w:t>賴惠德</w:t>
            </w:r>
            <w:r w:rsidRPr="00CD7FC0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/>
                <w:sz w:val="22"/>
              </w:rPr>
              <w:t>U523</w:t>
            </w:r>
          </w:p>
        </w:tc>
        <w:tc>
          <w:tcPr>
            <w:tcW w:w="3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3A1AC5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 w:hAnsi="標楷體" w:hint="eastAsia"/>
                <w:sz w:val="16"/>
                <w:szCs w:val="16"/>
              </w:rPr>
              <w:t>臨床組</w:t>
            </w:r>
            <w:r w:rsidRPr="00CD7FC0">
              <w:rPr>
                <w:rFonts w:eastAsia="標楷體"/>
                <w:sz w:val="22"/>
              </w:rPr>
              <w:t>認知心理治療</w:t>
            </w:r>
            <w:r w:rsidRPr="00CD7FC0">
              <w:rPr>
                <w:rFonts w:eastAsia="標楷體"/>
                <w:sz w:val="22"/>
              </w:rPr>
              <w:t>(</w:t>
            </w:r>
            <w:r w:rsidRPr="00CD7FC0">
              <w:rPr>
                <w:rFonts w:eastAsia="標楷體"/>
                <w:sz w:val="22"/>
              </w:rPr>
              <w:t>龔怡文</w:t>
            </w:r>
            <w:r w:rsidRPr="00CD7FC0">
              <w:rPr>
                <w:rFonts w:eastAsia="標楷體"/>
                <w:sz w:val="22"/>
              </w:rPr>
              <w:t>)</w:t>
            </w:r>
            <w:r w:rsidRPr="00CD7FC0">
              <w:rPr>
                <w:rFonts w:eastAsia="標楷體" w:hint="eastAsia"/>
                <w:sz w:val="22"/>
              </w:rPr>
              <w:t>U5</w:t>
            </w: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106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2B34FE">
              <w:rPr>
                <w:rFonts w:eastAsia="標楷體"/>
                <w:color w:val="E36C0A" w:themeColor="accent6" w:themeShade="BF"/>
                <w:sz w:val="22"/>
                <w:szCs w:val="22"/>
              </w:rPr>
              <w:t>青少年心理學</w:t>
            </w:r>
            <w:r w:rsidRPr="002B34FE">
              <w:rPr>
                <w:rFonts w:eastAsia="標楷體"/>
                <w:color w:val="E36C0A" w:themeColor="accent6" w:themeShade="BF"/>
                <w:sz w:val="22"/>
                <w:szCs w:val="22"/>
              </w:rPr>
              <w:t>(</w:t>
            </w:r>
            <w:r w:rsidRPr="002B34FE">
              <w:rPr>
                <w:rFonts w:eastAsia="標楷體" w:hint="eastAsia"/>
                <w:color w:val="E36C0A" w:themeColor="accent6" w:themeShade="BF"/>
                <w:sz w:val="20"/>
                <w:szCs w:val="20"/>
              </w:rPr>
              <w:t>林烘煜</w:t>
            </w:r>
            <w:r w:rsidRPr="002B34FE">
              <w:rPr>
                <w:rFonts w:eastAsia="標楷體"/>
                <w:color w:val="E36C0A" w:themeColor="accent6" w:themeShade="BF"/>
                <w:sz w:val="20"/>
                <w:szCs w:val="20"/>
              </w:rPr>
              <w:t>、吳慧敏</w:t>
            </w:r>
            <w:r w:rsidRPr="002B34FE">
              <w:rPr>
                <w:rFonts w:eastAsia="標楷體" w:hint="eastAsia"/>
                <w:color w:val="E36C0A" w:themeColor="accent6" w:themeShade="BF"/>
                <w:sz w:val="20"/>
                <w:szCs w:val="20"/>
              </w:rPr>
              <w:t>、黃國彰</w:t>
            </w:r>
            <w:r w:rsidRPr="002B34FE">
              <w:rPr>
                <w:rFonts w:eastAsia="標楷體"/>
                <w:color w:val="E36C0A" w:themeColor="accent6" w:themeShade="BF"/>
                <w:sz w:val="22"/>
                <w:szCs w:val="22"/>
              </w:rPr>
              <w:t>)</w:t>
            </w:r>
            <w:bookmarkStart w:id="0" w:name="_GoBack"/>
            <w:bookmarkEnd w:id="0"/>
            <w:r w:rsidRPr="002B34FE">
              <w:rPr>
                <w:rFonts w:eastAsia="標楷體"/>
                <w:color w:val="E36C0A" w:themeColor="accent6" w:themeShade="BF"/>
                <w:sz w:val="22"/>
                <w:szCs w:val="22"/>
              </w:rPr>
              <w:t>U115</w:t>
            </w:r>
          </w:p>
        </w:tc>
        <w:tc>
          <w:tcPr>
            <w:tcW w:w="106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0" w:lineRule="atLeast"/>
              <w:rPr>
                <w:rFonts w:eastAsia="標楷體"/>
                <w:color w:val="FFFFFF" w:themeColor="background1"/>
                <w:sz w:val="22"/>
              </w:rPr>
            </w:pPr>
            <w:r w:rsidRPr="009E0288">
              <w:rPr>
                <w:rFonts w:eastAsia="標楷體" w:hAnsi="標楷體"/>
                <w:color w:val="0070C0"/>
                <w:sz w:val="22"/>
                <w:szCs w:val="22"/>
              </w:rPr>
              <w:t>心理學實驗法</w:t>
            </w:r>
            <w:r w:rsidRPr="009E0288">
              <w:rPr>
                <w:rFonts w:eastAsia="標楷體"/>
                <w:color w:val="0070C0"/>
                <w:sz w:val="22"/>
                <w:szCs w:val="22"/>
              </w:rPr>
              <w:t>(</w:t>
            </w:r>
            <w:r w:rsidRPr="009E0288">
              <w:rPr>
                <w:rFonts w:eastAsia="標楷體" w:hAnsi="標楷體" w:hint="eastAsia"/>
                <w:color w:val="0070C0"/>
                <w:sz w:val="22"/>
                <w:szCs w:val="22"/>
              </w:rPr>
              <w:t>下</w:t>
            </w:r>
            <w:r w:rsidRPr="009E0288">
              <w:rPr>
                <w:rFonts w:eastAsia="標楷體"/>
                <w:color w:val="0070C0"/>
                <w:sz w:val="22"/>
                <w:szCs w:val="22"/>
              </w:rPr>
              <w:t>)(</w:t>
            </w:r>
            <w:r w:rsidRPr="009E0288">
              <w:rPr>
                <w:rFonts w:eastAsia="標楷體" w:hAnsi="標楷體" w:hint="eastAsia"/>
                <w:color w:val="0070C0"/>
                <w:sz w:val="22"/>
                <w:szCs w:val="22"/>
              </w:rPr>
              <w:t>周蔚倫</w:t>
            </w:r>
            <w:r w:rsidRPr="009E0288">
              <w:rPr>
                <w:rFonts w:eastAsia="標楷體"/>
                <w:color w:val="0070C0"/>
                <w:sz w:val="22"/>
                <w:szCs w:val="22"/>
              </w:rPr>
              <w:t>)U117</w:t>
            </w:r>
          </w:p>
        </w:tc>
        <w:tc>
          <w:tcPr>
            <w:tcW w:w="4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9E0288">
              <w:rPr>
                <w:rFonts w:eastAsia="標楷體" w:hAnsi="標楷體" w:hint="eastAsia"/>
                <w:color w:val="0070C0"/>
                <w:sz w:val="22"/>
                <w:szCs w:val="22"/>
              </w:rPr>
              <w:t>專業倫理</w:t>
            </w:r>
            <w:r w:rsidRPr="009E0288">
              <w:rPr>
                <w:rFonts w:eastAsia="標楷體"/>
                <w:color w:val="0070C0"/>
                <w:sz w:val="22"/>
                <w:szCs w:val="22"/>
              </w:rPr>
              <w:t>(</w:t>
            </w:r>
            <w:r w:rsidRPr="009E0288">
              <w:rPr>
                <w:rFonts w:eastAsia="標楷體" w:hAnsi="標楷體" w:hint="eastAsia"/>
                <w:color w:val="0070C0"/>
                <w:sz w:val="22"/>
                <w:szCs w:val="22"/>
              </w:rPr>
              <w:t>林烘煜</w:t>
            </w:r>
            <w:r w:rsidRPr="009E0288">
              <w:rPr>
                <w:rFonts w:eastAsia="標楷體" w:hint="eastAsia"/>
                <w:color w:val="0070C0"/>
                <w:sz w:val="22"/>
                <w:szCs w:val="22"/>
              </w:rPr>
              <w:t>)</w:t>
            </w:r>
            <w:r w:rsidRPr="009E0288">
              <w:rPr>
                <w:rFonts w:eastAsia="標楷體"/>
                <w:color w:val="0070C0"/>
                <w:sz w:val="22"/>
                <w:szCs w:val="22"/>
              </w:rPr>
              <w:t>U117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E93805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2B34FE">
              <w:rPr>
                <w:rFonts w:eastAsia="標楷體"/>
                <w:color w:val="E36C0A" w:themeColor="accent6" w:themeShade="BF"/>
                <w:sz w:val="22"/>
              </w:rPr>
              <w:t>健康心理學理論與實務（游勝翔）</w:t>
            </w:r>
            <w:r>
              <w:rPr>
                <w:rFonts w:eastAsia="標楷體" w:hint="eastAsia"/>
                <w:color w:val="E36C0A" w:themeColor="accent6" w:themeShade="BF"/>
                <w:sz w:val="22"/>
              </w:rPr>
              <w:t>U102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A8244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 w:hAnsi="標楷體" w:hint="eastAsia"/>
                <w:sz w:val="16"/>
                <w:szCs w:val="16"/>
              </w:rPr>
              <w:t>臨床組</w:t>
            </w:r>
            <w:r w:rsidRPr="00CD7FC0">
              <w:rPr>
                <w:rFonts w:eastAsia="標楷體" w:hAnsi="標楷體"/>
                <w:sz w:val="22"/>
              </w:rPr>
              <w:t>臨床心理見習</w:t>
            </w:r>
            <w:r w:rsidRPr="00CD7FC0">
              <w:rPr>
                <w:rFonts w:eastAsia="標楷體"/>
                <w:sz w:val="22"/>
              </w:rPr>
              <w:t>(</w:t>
            </w:r>
            <w:r w:rsidRPr="00CD7FC0">
              <w:rPr>
                <w:rFonts w:eastAsia="標楷體" w:hAnsi="標楷體" w:hint="eastAsia"/>
                <w:sz w:val="22"/>
              </w:rPr>
              <w:t>二</w:t>
            </w:r>
            <w:r w:rsidRPr="00CD7FC0">
              <w:rPr>
                <w:rFonts w:eastAsia="標楷體"/>
                <w:sz w:val="22"/>
              </w:rPr>
              <w:t>)(</w:t>
            </w:r>
            <w:r w:rsidRPr="00CD7FC0">
              <w:rPr>
                <w:rFonts w:eastAsia="標楷體" w:hAnsi="標楷體" w:hint="eastAsia"/>
                <w:sz w:val="22"/>
              </w:rPr>
              <w:t>黃玉蓮</w:t>
            </w:r>
            <w:r w:rsidRPr="00CD7FC0">
              <w:rPr>
                <w:rFonts w:eastAsia="標楷體" w:hAnsi="標楷體"/>
                <w:sz w:val="22"/>
              </w:rPr>
              <w:t>、陳坤波</w:t>
            </w:r>
            <w:r w:rsidRPr="00CD7FC0">
              <w:rPr>
                <w:rFonts w:eastAsia="標楷體"/>
                <w:sz w:val="22"/>
              </w:rPr>
              <w:t>)U510</w:t>
            </w:r>
          </w:p>
        </w:tc>
      </w:tr>
      <w:tr w:rsidR="00D47D4A" w:rsidRPr="00CD7FC0" w:rsidTr="00D47D4A">
        <w:trPr>
          <w:cantSplit/>
          <w:trHeight w:val="1340"/>
          <w:jc w:val="center"/>
        </w:trPr>
        <w:tc>
          <w:tcPr>
            <w:tcW w:w="149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7D4A" w:rsidRPr="00CD7FC0" w:rsidRDefault="00D47D4A" w:rsidP="00DD4649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第三節</w:t>
            </w:r>
          </w:p>
          <w:p w:rsidR="00D47D4A" w:rsidRPr="00CD7FC0" w:rsidRDefault="00D47D4A" w:rsidP="00DD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10:20~11:10</w:t>
            </w:r>
          </w:p>
        </w:tc>
        <w:tc>
          <w:tcPr>
            <w:tcW w:w="4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0" w:lineRule="atLeast"/>
              <w:contextualSpacing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7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</w:tr>
      <w:tr w:rsidR="00D47D4A" w:rsidRPr="00CD7FC0" w:rsidTr="00D47D4A">
        <w:trPr>
          <w:cantSplit/>
          <w:trHeight w:val="1245"/>
          <w:jc w:val="center"/>
        </w:trPr>
        <w:tc>
          <w:tcPr>
            <w:tcW w:w="1498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7D4A" w:rsidRPr="00CD7FC0" w:rsidRDefault="00D47D4A" w:rsidP="00DD4649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第四節</w:t>
            </w:r>
          </w:p>
          <w:p w:rsidR="00D47D4A" w:rsidRPr="00CD7FC0" w:rsidRDefault="00D47D4A" w:rsidP="00DD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11:20~12:10</w:t>
            </w:r>
          </w:p>
        </w:tc>
        <w:tc>
          <w:tcPr>
            <w:tcW w:w="4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7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47D4A" w:rsidRPr="00CD7FC0" w:rsidRDefault="00D47D4A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</w:tr>
      <w:tr w:rsidR="00DD4649" w:rsidRPr="00CD7FC0" w:rsidTr="00824AB8">
        <w:trPr>
          <w:cantSplit/>
          <w:trHeight w:val="537"/>
          <w:jc w:val="center"/>
        </w:trPr>
        <w:tc>
          <w:tcPr>
            <w:tcW w:w="1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4649" w:rsidRPr="00CD7FC0" w:rsidRDefault="00DD4649" w:rsidP="00DD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12:10~13:10</w:t>
            </w:r>
          </w:p>
        </w:tc>
        <w:tc>
          <w:tcPr>
            <w:tcW w:w="9233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extDirection w:val="tbRlV"/>
          </w:tcPr>
          <w:p w:rsidR="00DD4649" w:rsidRPr="002B34FE" w:rsidRDefault="00DD4649" w:rsidP="00DD4649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color w:val="E36C0A" w:themeColor="accent6" w:themeShade="BF"/>
                <w:sz w:val="22"/>
              </w:rPr>
            </w:pPr>
          </w:p>
        </w:tc>
      </w:tr>
      <w:tr w:rsidR="00F831DC" w:rsidRPr="00CD7FC0" w:rsidTr="00304965">
        <w:trPr>
          <w:cantSplit/>
          <w:trHeight w:val="1047"/>
          <w:jc w:val="center"/>
        </w:trPr>
        <w:tc>
          <w:tcPr>
            <w:tcW w:w="1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31DC" w:rsidRPr="00CD7FC0" w:rsidRDefault="00F831DC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第五節</w:t>
            </w:r>
          </w:p>
          <w:p w:rsidR="00F831DC" w:rsidRPr="00CD7FC0" w:rsidRDefault="00F831DC" w:rsidP="00525C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13:10~14:00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FB479F">
              <w:rPr>
                <w:rFonts w:eastAsia="標楷體" w:hAnsi="標楷體"/>
                <w:color w:val="FF0000"/>
                <w:sz w:val="22"/>
                <w:szCs w:val="22"/>
              </w:rPr>
              <w:t>英文二</w:t>
            </w:r>
            <w:r w:rsidRPr="00FB479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FB479F">
              <w:rPr>
                <w:rFonts w:eastAsia="標楷體" w:hAnsi="標楷體"/>
                <w:color w:val="FF0000"/>
                <w:sz w:val="22"/>
                <w:szCs w:val="22"/>
              </w:rPr>
              <w:t>通識</w:t>
            </w:r>
            <w:r w:rsidRPr="00FB479F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85496B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 w:hAnsi="標楷體"/>
                <w:sz w:val="22"/>
                <w:szCs w:val="22"/>
              </w:rPr>
            </w:pP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教育</w:t>
            </w:r>
            <w:r w:rsidRPr="002B34FE">
              <w:rPr>
                <w:rFonts w:eastAsia="標楷體" w:hAnsi="標楷體"/>
                <w:color w:val="E36C0A" w:themeColor="accent6" w:themeShade="BF"/>
                <w:sz w:val="22"/>
                <w:szCs w:val="22"/>
              </w:rPr>
              <w:t>心理學</w:t>
            </w:r>
            <w:r w:rsidRPr="002B34FE">
              <w:rPr>
                <w:rFonts w:eastAsia="標楷體"/>
                <w:color w:val="E36C0A" w:themeColor="accent6" w:themeShade="BF"/>
                <w:sz w:val="22"/>
                <w:szCs w:val="22"/>
              </w:rPr>
              <w:t>(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吳慧敏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)</w:t>
            </w:r>
            <w:r w:rsidRPr="002B34FE">
              <w:rPr>
                <w:rFonts w:eastAsia="標楷體" w:hAnsi="標楷體"/>
                <w:color w:val="E36C0A" w:themeColor="accent6" w:themeShade="BF"/>
                <w:sz w:val="22"/>
                <w:szCs w:val="22"/>
              </w:rPr>
              <w:t>U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11</w:t>
            </w:r>
            <w:r w:rsidR="0085496B">
              <w:rPr>
                <w:rFonts w:eastAsia="標楷體" w:hAnsi="標楷體"/>
                <w:color w:val="E36C0A" w:themeColor="accent6" w:themeShade="BF"/>
                <w:sz w:val="22"/>
                <w:szCs w:val="22"/>
              </w:rPr>
              <w:t>5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2B34FE" w:rsidRDefault="00F831D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color w:val="E36C0A" w:themeColor="accent6" w:themeShade="BF"/>
                <w:sz w:val="22"/>
              </w:rPr>
            </w:pP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注意力研究導論</w:t>
            </w:r>
            <w:r w:rsidRPr="002B34FE">
              <w:rPr>
                <w:rFonts w:eastAsia="標楷體"/>
                <w:color w:val="E36C0A" w:themeColor="accent6" w:themeShade="BF"/>
                <w:sz w:val="22"/>
              </w:rPr>
              <w:t>（周蔚倫）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U11</w:t>
            </w:r>
            <w:r w:rsidR="000B6729">
              <w:rPr>
                <w:rFonts w:eastAsia="標楷體"/>
                <w:color w:val="E36C0A" w:themeColor="accent6" w:themeShade="BF"/>
                <w:sz w:val="22"/>
              </w:rPr>
              <w:t>7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adjustRightInd w:val="0"/>
              <w:snapToGrid w:val="0"/>
              <w:spacing w:line="240" w:lineRule="atLeast"/>
              <w:ind w:leftChars="47" w:left="113" w:rightChars="20" w:right="48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 w:hAnsi="標楷體" w:hint="eastAsia"/>
                <w:sz w:val="22"/>
              </w:rPr>
              <w:t>實驗設計</w:t>
            </w:r>
            <w:r w:rsidRPr="00CD7FC0">
              <w:rPr>
                <w:rFonts w:eastAsia="標楷體" w:hAnsi="標楷體" w:hint="eastAsia"/>
                <w:sz w:val="22"/>
              </w:rPr>
              <w:t xml:space="preserve"> (</w:t>
            </w:r>
            <w:r w:rsidRPr="00CD7FC0">
              <w:rPr>
                <w:rFonts w:eastAsia="標楷體" w:hAnsi="標楷體"/>
                <w:sz w:val="22"/>
              </w:rPr>
              <w:t>吳佳瑾</w:t>
            </w:r>
            <w:r w:rsidRPr="00CD7FC0">
              <w:rPr>
                <w:rFonts w:eastAsia="標楷體" w:hAnsi="標楷體" w:hint="eastAsia"/>
                <w:sz w:val="22"/>
              </w:rPr>
              <w:t>)</w:t>
            </w:r>
            <w:r w:rsidRPr="00CD7FC0">
              <w:rPr>
                <w:rFonts w:eastAsia="標楷體" w:hAnsi="標楷體"/>
                <w:sz w:val="22"/>
              </w:rPr>
              <w:t>U</w:t>
            </w:r>
            <w:r w:rsidR="00144B6C">
              <w:rPr>
                <w:rFonts w:eastAsia="標楷體" w:hAnsi="標楷體"/>
                <w:sz w:val="22"/>
              </w:rPr>
              <w:t>510</w:t>
            </w:r>
          </w:p>
        </w:tc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FB479F">
              <w:rPr>
                <w:rFonts w:eastAsia="標楷體"/>
                <w:color w:val="FF0000"/>
                <w:sz w:val="22"/>
              </w:rPr>
              <w:t>程式設計</w:t>
            </w:r>
            <w:r w:rsidRPr="00FB479F">
              <w:rPr>
                <w:rFonts w:eastAsia="標楷體"/>
                <w:color w:val="FF0000"/>
                <w:sz w:val="22"/>
              </w:rPr>
              <w:t>(</w:t>
            </w:r>
            <w:r w:rsidRPr="00FB479F">
              <w:rPr>
                <w:rFonts w:eastAsia="標楷體"/>
                <w:color w:val="FF0000"/>
                <w:sz w:val="22"/>
              </w:rPr>
              <w:t>通識</w:t>
            </w:r>
            <w:r w:rsidRPr="00FB479F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2B34FE" w:rsidRDefault="00F831D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color w:val="E36C0A" w:themeColor="accent6" w:themeShade="BF"/>
                <w:sz w:val="22"/>
              </w:rPr>
            </w:pP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</w:rPr>
              <w:t>組織與人事心理學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</w:rPr>
              <w:t>(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</w:rPr>
              <w:t>賴惠德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</w:rPr>
              <w:t>)</w:t>
            </w:r>
            <w:r w:rsidRPr="002B34FE">
              <w:rPr>
                <w:rFonts w:eastAsia="標楷體" w:hAnsi="標楷體"/>
                <w:color w:val="E36C0A" w:themeColor="accent6" w:themeShade="BF"/>
                <w:sz w:val="22"/>
              </w:rPr>
              <w:t>U113</w:t>
            </w:r>
          </w:p>
        </w:tc>
        <w:tc>
          <w:tcPr>
            <w:tcW w:w="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2B34FE" w:rsidRDefault="00F831D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color w:val="E36C0A" w:themeColor="accent6" w:themeShade="BF"/>
                <w:sz w:val="22"/>
              </w:rPr>
            </w:pP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心理藥物學（黃智偉）</w:t>
            </w:r>
            <w:r w:rsidRPr="002B34FE">
              <w:rPr>
                <w:rFonts w:eastAsia="標楷體" w:hint="eastAsia"/>
                <w:color w:val="E36C0A" w:themeColor="accent6" w:themeShade="BF"/>
                <w:sz w:val="22"/>
              </w:rPr>
              <w:t>U11</w:t>
            </w:r>
            <w:r>
              <w:rPr>
                <w:rFonts w:eastAsia="標楷體"/>
                <w:color w:val="E36C0A" w:themeColor="accent6" w:themeShade="BF"/>
                <w:sz w:val="22"/>
              </w:rPr>
              <w:t>7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  <w:r w:rsidRPr="00CD7FC0">
              <w:rPr>
                <w:rFonts w:eastAsia="標楷體"/>
                <w:sz w:val="16"/>
                <w:szCs w:val="16"/>
              </w:rPr>
              <w:t>般組</w:t>
            </w:r>
            <w:r w:rsidRPr="00CD7FC0">
              <w:rPr>
                <w:rFonts w:eastAsia="標楷體"/>
                <w:sz w:val="22"/>
              </w:rPr>
              <w:t>心理學實驗技術</w:t>
            </w:r>
            <w:r w:rsidRPr="00CD7FC0">
              <w:rPr>
                <w:rFonts w:eastAsia="標楷體" w:hint="eastAsia"/>
                <w:sz w:val="22"/>
              </w:rPr>
              <w:t>(</w:t>
            </w:r>
            <w:r w:rsidRPr="00CD7FC0">
              <w:rPr>
                <w:rFonts w:eastAsia="標楷體"/>
                <w:sz w:val="22"/>
              </w:rPr>
              <w:t>吳佳瑾</w:t>
            </w:r>
            <w:r w:rsidRPr="00CD7FC0">
              <w:rPr>
                <w:rFonts w:eastAsia="標楷體" w:hint="eastAsia"/>
                <w:sz w:val="22"/>
              </w:rPr>
              <w:t>)U</w:t>
            </w:r>
            <w:r w:rsidRPr="00CD7FC0">
              <w:rPr>
                <w:rFonts w:eastAsia="標楷體"/>
                <w:sz w:val="22"/>
              </w:rPr>
              <w:t>5</w:t>
            </w:r>
            <w:r w:rsidR="00B743B6">
              <w:rPr>
                <w:rFonts w:eastAsia="標楷體"/>
                <w:sz w:val="22"/>
              </w:rPr>
              <w:t>10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spacing w:line="0" w:lineRule="atLeast"/>
              <w:ind w:leftChars="25" w:left="60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 w:hAnsi="標楷體" w:hint="eastAsia"/>
                <w:sz w:val="16"/>
                <w:szCs w:val="16"/>
              </w:rPr>
              <w:t>臨床組</w:t>
            </w:r>
            <w:r w:rsidRPr="00CD7FC0">
              <w:rPr>
                <w:rFonts w:eastAsia="標楷體" w:hAnsi="標楷體"/>
                <w:sz w:val="22"/>
              </w:rPr>
              <w:t>高等心理衡鑑</w:t>
            </w:r>
            <w:r w:rsidRPr="00CD7FC0">
              <w:rPr>
                <w:rFonts w:eastAsia="標楷體" w:hAnsi="標楷體" w:hint="eastAsia"/>
                <w:sz w:val="22"/>
              </w:rPr>
              <w:t>二</w:t>
            </w:r>
            <w:r w:rsidRPr="00CD7FC0">
              <w:rPr>
                <w:rFonts w:eastAsia="標楷體"/>
                <w:sz w:val="22"/>
              </w:rPr>
              <w:t>(</w:t>
            </w:r>
            <w:r w:rsidRPr="00CD7FC0">
              <w:rPr>
                <w:rFonts w:eastAsia="標楷體" w:hAnsi="標楷體"/>
                <w:sz w:val="22"/>
              </w:rPr>
              <w:t>黃玉蓮</w:t>
            </w:r>
            <w:r w:rsidR="0046687A">
              <w:rPr>
                <w:rFonts w:eastAsia="標楷體"/>
                <w:sz w:val="22"/>
              </w:rPr>
              <w:t>)U523</w:t>
            </w:r>
          </w:p>
        </w:tc>
        <w:tc>
          <w:tcPr>
            <w:tcW w:w="186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spacing w:line="0" w:lineRule="atLeast"/>
              <w:ind w:leftChars="25" w:left="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導師時間</w:t>
            </w: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831DC" w:rsidRPr="00FB479F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color w:val="FF0000"/>
                <w:sz w:val="22"/>
              </w:rPr>
            </w:pPr>
            <w:r w:rsidRPr="00FB479F">
              <w:rPr>
                <w:rFonts w:eastAsia="標楷體" w:hAnsi="標楷體"/>
                <w:color w:val="FF0000"/>
                <w:sz w:val="22"/>
                <w:szCs w:val="22"/>
              </w:rPr>
              <w:t>英文二</w:t>
            </w:r>
            <w:r w:rsidRPr="00FB479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FB479F">
              <w:rPr>
                <w:rFonts w:eastAsia="標楷體" w:hAnsi="標楷體"/>
                <w:color w:val="FF0000"/>
                <w:sz w:val="22"/>
                <w:szCs w:val="22"/>
              </w:rPr>
              <w:t>通識</w:t>
            </w:r>
            <w:r w:rsidRPr="00FB479F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遊戲治療（施怡菱）</w:t>
            </w:r>
            <w:r>
              <w:rPr>
                <w:rFonts w:eastAsia="標楷體" w:hint="eastAsia"/>
                <w:sz w:val="22"/>
              </w:rPr>
              <w:t>U510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2B3A1F">
              <w:rPr>
                <w:rFonts w:eastAsia="標楷體" w:hAnsi="標楷體" w:hint="eastAsia"/>
                <w:sz w:val="16"/>
                <w:szCs w:val="16"/>
              </w:rPr>
              <w:t>臨床組</w:t>
            </w:r>
            <w:r w:rsidRPr="002B3A1F">
              <w:rPr>
                <w:rFonts w:eastAsia="標楷體" w:hAnsi="標楷體"/>
                <w:sz w:val="22"/>
              </w:rPr>
              <w:t>臨床心理實習</w:t>
            </w:r>
            <w:r w:rsidRPr="002B3A1F">
              <w:rPr>
                <w:rFonts w:eastAsia="標楷體"/>
                <w:sz w:val="22"/>
              </w:rPr>
              <w:t>(</w:t>
            </w:r>
            <w:r w:rsidRPr="002B3A1F">
              <w:rPr>
                <w:rFonts w:eastAsia="標楷體" w:hAnsi="標楷體" w:hint="eastAsia"/>
                <w:sz w:val="22"/>
              </w:rPr>
              <w:t>二</w:t>
            </w:r>
            <w:r w:rsidRPr="002B3A1F">
              <w:rPr>
                <w:rFonts w:eastAsia="標楷體"/>
                <w:sz w:val="22"/>
              </w:rPr>
              <w:t>) (</w:t>
            </w:r>
            <w:r w:rsidRPr="002B3A1F">
              <w:rPr>
                <w:rFonts w:eastAsia="標楷體" w:hAnsi="標楷體"/>
                <w:sz w:val="22"/>
              </w:rPr>
              <w:t>游勝翔、龔怡文</w:t>
            </w:r>
            <w:r w:rsidRPr="002B3A1F">
              <w:rPr>
                <w:rFonts w:eastAsia="標楷體" w:hAnsi="標楷體" w:hint="eastAsia"/>
                <w:sz w:val="22"/>
              </w:rPr>
              <w:t>、</w:t>
            </w:r>
            <w:r w:rsidRPr="002B3A1F">
              <w:rPr>
                <w:rFonts w:eastAsia="標楷體" w:hAnsi="標楷體"/>
                <w:sz w:val="22"/>
              </w:rPr>
              <w:t>黃玉蓮</w:t>
            </w:r>
            <w:r w:rsidRPr="002B3A1F">
              <w:rPr>
                <w:rFonts w:eastAsia="標楷體"/>
                <w:sz w:val="22"/>
              </w:rPr>
              <w:t>)U523</w:t>
            </w:r>
          </w:p>
        </w:tc>
      </w:tr>
      <w:tr w:rsidR="00F831DC" w:rsidRPr="00CD7FC0" w:rsidTr="00304965">
        <w:trPr>
          <w:cantSplit/>
          <w:trHeight w:val="1124"/>
          <w:jc w:val="center"/>
        </w:trPr>
        <w:tc>
          <w:tcPr>
            <w:tcW w:w="149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31DC" w:rsidRPr="00CD7FC0" w:rsidRDefault="00F831DC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第六節</w:t>
            </w:r>
          </w:p>
          <w:p w:rsidR="00F831DC" w:rsidRPr="00CD7FC0" w:rsidRDefault="00F831DC" w:rsidP="00525C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14:10~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CD7FC0">
                <w:rPr>
                  <w:rFonts w:ascii="Lucida Console" w:hAnsi="Lucida Console" w:hint="eastAsia"/>
                  <w:sz w:val="20"/>
                  <w:szCs w:val="20"/>
                </w:rPr>
                <w:t>15:00</w:t>
              </w:r>
            </w:smartTag>
          </w:p>
        </w:tc>
        <w:tc>
          <w:tcPr>
            <w:tcW w:w="3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6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831DC" w:rsidRPr="00CD7FC0" w:rsidRDefault="00F831D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</w:tr>
      <w:tr w:rsidR="00144B6C" w:rsidRPr="00CD7FC0" w:rsidTr="0063014B">
        <w:trPr>
          <w:cantSplit/>
          <w:trHeight w:val="1235"/>
          <w:jc w:val="center"/>
        </w:trPr>
        <w:tc>
          <w:tcPr>
            <w:tcW w:w="149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4B6C" w:rsidRPr="00CD7FC0" w:rsidRDefault="00144B6C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第七節</w:t>
            </w:r>
          </w:p>
          <w:p w:rsidR="00144B6C" w:rsidRPr="00CD7FC0" w:rsidRDefault="00144B6C" w:rsidP="00525C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15:20~16:10</w:t>
            </w:r>
          </w:p>
        </w:tc>
        <w:tc>
          <w:tcPr>
            <w:tcW w:w="36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FB479F">
              <w:rPr>
                <w:rFonts w:eastAsia="標楷體" w:hAnsi="標楷體" w:hint="eastAsia"/>
                <w:color w:val="FF0000"/>
                <w:sz w:val="22"/>
                <w:szCs w:val="22"/>
              </w:rPr>
              <w:t>普通心理學</w:t>
            </w:r>
            <w:r w:rsidRPr="00FB479F">
              <w:rPr>
                <w:rFonts w:eastAsia="標楷體" w:hAnsi="標楷體" w:hint="eastAsia"/>
                <w:color w:val="FF0000"/>
                <w:sz w:val="22"/>
                <w:szCs w:val="22"/>
              </w:rPr>
              <w:t>(</w:t>
            </w:r>
            <w:r w:rsidRPr="00FB479F">
              <w:rPr>
                <w:rFonts w:eastAsia="標楷體" w:hAnsi="標楷體" w:hint="eastAsia"/>
                <w:color w:val="FF0000"/>
                <w:sz w:val="22"/>
                <w:szCs w:val="22"/>
              </w:rPr>
              <w:t>林緯倫</w:t>
            </w:r>
            <w:r w:rsidRPr="00FB479F">
              <w:rPr>
                <w:rFonts w:eastAsia="標楷體" w:hAnsi="標楷體" w:hint="eastAsia"/>
                <w:color w:val="FF0000"/>
                <w:sz w:val="22"/>
                <w:szCs w:val="22"/>
              </w:rPr>
              <w:t>)</w:t>
            </w:r>
            <w:r>
              <w:rPr>
                <w:rFonts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標楷體" w:hAnsi="標楷體"/>
                <w:color w:val="FF0000"/>
                <w:sz w:val="22"/>
                <w:szCs w:val="22"/>
              </w:rPr>
              <w:t>B307</w:t>
            </w:r>
            <w:r w:rsidRPr="00CD7FC0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1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FB479F" w:rsidRDefault="00144B6C" w:rsidP="00525C91">
            <w:pPr>
              <w:spacing w:line="0" w:lineRule="atLeast"/>
              <w:jc w:val="both"/>
              <w:rPr>
                <w:rFonts w:eastAsia="標楷體"/>
                <w:color w:val="7030A0"/>
                <w:sz w:val="22"/>
              </w:rPr>
            </w:pPr>
            <w:r w:rsidRPr="00FB479F">
              <w:rPr>
                <w:rFonts w:eastAsia="標楷體"/>
                <w:color w:val="7030A0"/>
                <w:sz w:val="22"/>
              </w:rPr>
              <w:t>統計學</w:t>
            </w:r>
            <w:r w:rsidRPr="00FB479F">
              <w:rPr>
                <w:rFonts w:eastAsia="標楷體"/>
                <w:color w:val="7030A0"/>
                <w:sz w:val="22"/>
              </w:rPr>
              <w:t>(</w:t>
            </w:r>
            <w:r w:rsidRPr="00FB479F">
              <w:rPr>
                <w:rFonts w:eastAsia="標楷體"/>
                <w:color w:val="7030A0"/>
                <w:sz w:val="22"/>
              </w:rPr>
              <w:t>社科院</w:t>
            </w:r>
            <w:r w:rsidRPr="00FB479F">
              <w:rPr>
                <w:rFonts w:eastAsia="標楷體"/>
                <w:color w:val="7030A0"/>
                <w:sz w:val="22"/>
              </w:rPr>
              <w:t>)(</w:t>
            </w:r>
            <w:r w:rsidRPr="00FB479F">
              <w:rPr>
                <w:rFonts w:eastAsia="標楷體"/>
                <w:color w:val="7030A0"/>
                <w:sz w:val="22"/>
              </w:rPr>
              <w:t>蔡孟</w:t>
            </w:r>
            <w:r w:rsidRPr="00FB479F">
              <w:rPr>
                <w:rFonts w:eastAsia="標楷體" w:hint="eastAsia"/>
                <w:color w:val="7030A0"/>
                <w:sz w:val="22"/>
              </w:rPr>
              <w:t>樺</w:t>
            </w:r>
            <w:r w:rsidRPr="00FB479F">
              <w:rPr>
                <w:rFonts w:eastAsia="標楷體"/>
                <w:color w:val="7030A0"/>
                <w:sz w:val="22"/>
              </w:rPr>
              <w:t>)B103-3</w:t>
            </w:r>
          </w:p>
        </w:tc>
        <w:tc>
          <w:tcPr>
            <w:tcW w:w="3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FB479F" w:rsidRDefault="00144B6C" w:rsidP="00525C91">
            <w:pPr>
              <w:spacing w:line="0" w:lineRule="atLeast"/>
              <w:jc w:val="both"/>
              <w:rPr>
                <w:rFonts w:eastAsia="標楷體"/>
                <w:color w:val="7030A0"/>
                <w:sz w:val="22"/>
              </w:rPr>
            </w:pPr>
            <w:r w:rsidRPr="00FB479F">
              <w:rPr>
                <w:rFonts w:eastAsia="標楷體"/>
                <w:color w:val="7030A0"/>
                <w:sz w:val="22"/>
              </w:rPr>
              <w:t>心理學</w:t>
            </w:r>
            <w:r w:rsidRPr="00FB479F">
              <w:rPr>
                <w:rFonts w:eastAsia="標楷體"/>
                <w:color w:val="7030A0"/>
                <w:sz w:val="22"/>
              </w:rPr>
              <w:t>(</w:t>
            </w:r>
            <w:r w:rsidRPr="00FB479F">
              <w:rPr>
                <w:rFonts w:eastAsia="標楷體"/>
                <w:color w:val="7030A0"/>
                <w:sz w:val="22"/>
              </w:rPr>
              <w:t>通識</w:t>
            </w:r>
            <w:r w:rsidRPr="00FB479F">
              <w:rPr>
                <w:rFonts w:eastAsia="標楷體"/>
                <w:color w:val="7030A0"/>
                <w:sz w:val="22"/>
              </w:rPr>
              <w:t>)(</w:t>
            </w:r>
            <w:r w:rsidRPr="00FB479F">
              <w:rPr>
                <w:rFonts w:eastAsia="標楷體" w:hint="eastAsia"/>
                <w:color w:val="7030A0"/>
                <w:sz w:val="22"/>
              </w:rPr>
              <w:t>黃國彰</w:t>
            </w:r>
            <w:r w:rsidRPr="00FB479F">
              <w:rPr>
                <w:rFonts w:eastAsia="標楷體"/>
                <w:color w:val="7030A0"/>
                <w:sz w:val="22"/>
              </w:rPr>
              <w:t>)U102</w:t>
            </w:r>
          </w:p>
        </w:tc>
        <w:tc>
          <w:tcPr>
            <w:tcW w:w="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rPr>
                <w:rFonts w:eastAsia="標楷體"/>
                <w:sz w:val="22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rPr>
                <w:rFonts w:eastAsia="標楷體"/>
                <w:sz w:val="22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rPr>
                <w:rFonts w:eastAsia="標楷體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人格心理學</w:t>
            </w:r>
            <w:r w:rsidRPr="002B34FE">
              <w:rPr>
                <w:rFonts w:eastAsia="標楷體"/>
                <w:color w:val="E36C0A" w:themeColor="accent6" w:themeShade="BF"/>
                <w:sz w:val="22"/>
                <w:szCs w:val="22"/>
              </w:rPr>
              <w:t>(</w:t>
            </w:r>
            <w:r w:rsidRPr="002B34FE">
              <w:rPr>
                <w:rFonts w:eastAsia="標楷體" w:hAnsi="標楷體" w:hint="eastAsia"/>
                <w:color w:val="E36C0A" w:themeColor="accent6" w:themeShade="BF"/>
                <w:sz w:val="22"/>
                <w:szCs w:val="22"/>
              </w:rPr>
              <w:t>黃國彰</w:t>
            </w:r>
            <w:r>
              <w:rPr>
                <w:rFonts w:eastAsia="標楷體"/>
                <w:color w:val="E36C0A" w:themeColor="accent6" w:themeShade="BF"/>
                <w:sz w:val="22"/>
                <w:szCs w:val="22"/>
              </w:rPr>
              <w:t>)U102</w:t>
            </w:r>
          </w:p>
        </w:tc>
        <w:tc>
          <w:tcPr>
            <w:tcW w:w="93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144B6C" w:rsidRDefault="00144B6C" w:rsidP="00144B6C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 w:hAnsi="標楷體"/>
                <w:sz w:val="22"/>
              </w:rPr>
            </w:pPr>
            <w:r w:rsidRPr="00CD7FC0">
              <w:rPr>
                <w:rFonts w:eastAsia="標楷體" w:hAnsi="標楷體" w:hint="eastAsia"/>
                <w:sz w:val="16"/>
                <w:szCs w:val="16"/>
              </w:rPr>
              <w:t>臨床組</w:t>
            </w:r>
            <w:r w:rsidRPr="00CD7FC0">
              <w:rPr>
                <w:rFonts w:eastAsia="標楷體" w:hAnsi="標楷體" w:hint="eastAsia"/>
                <w:sz w:val="22"/>
              </w:rPr>
              <w:t>臨床心理專業倫理</w:t>
            </w:r>
            <w:r w:rsidRPr="00CD7FC0">
              <w:rPr>
                <w:rFonts w:eastAsia="標楷體" w:hAnsi="標楷體" w:hint="eastAsia"/>
                <w:sz w:val="22"/>
              </w:rPr>
              <w:t>(</w:t>
            </w:r>
            <w:r w:rsidRPr="00CD7FC0">
              <w:rPr>
                <w:rFonts w:eastAsia="標楷體" w:hAnsi="標楷體" w:hint="eastAsia"/>
                <w:sz w:val="22"/>
              </w:rPr>
              <w:t>龔怡文</w:t>
            </w:r>
            <w:r w:rsidRPr="00CD7FC0">
              <w:rPr>
                <w:rFonts w:eastAsia="標楷體" w:hAnsi="標楷體" w:hint="eastAsia"/>
                <w:sz w:val="22"/>
              </w:rPr>
              <w:t>)</w:t>
            </w:r>
            <w:r w:rsidRPr="00CD7FC0">
              <w:rPr>
                <w:rFonts w:eastAsia="標楷體" w:hAnsi="標楷體"/>
                <w:sz w:val="22"/>
              </w:rPr>
              <w:t>U</w:t>
            </w:r>
            <w:r>
              <w:rPr>
                <w:rFonts w:eastAsia="標楷體" w:hAnsi="標楷體"/>
                <w:sz w:val="22"/>
              </w:rPr>
              <w:t>510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9E0288">
              <w:rPr>
                <w:rFonts w:eastAsia="標楷體" w:hAnsi="標楷體"/>
                <w:color w:val="4F6228" w:themeColor="accent3" w:themeShade="80"/>
                <w:sz w:val="22"/>
                <w:szCs w:val="22"/>
              </w:rPr>
              <w:t>社會心理學（林烘煜）</w:t>
            </w:r>
            <w:r w:rsidRPr="009E0288">
              <w:rPr>
                <w:rFonts w:eastAsia="標楷體" w:hAnsi="標楷體" w:hint="eastAsia"/>
                <w:color w:val="4F6228" w:themeColor="accent3" w:themeShade="80"/>
                <w:sz w:val="22"/>
                <w:szCs w:val="22"/>
              </w:rPr>
              <w:t>U</w:t>
            </w:r>
            <w:r w:rsidRPr="009E0288">
              <w:rPr>
                <w:rFonts w:eastAsia="標楷體" w:hAnsi="標楷體"/>
                <w:color w:val="4F6228" w:themeColor="accent3" w:themeShade="80"/>
                <w:sz w:val="22"/>
                <w:szCs w:val="22"/>
              </w:rPr>
              <w:t>117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/>
                <w:sz w:val="16"/>
                <w:szCs w:val="16"/>
              </w:rPr>
              <w:t>一般組</w:t>
            </w:r>
            <w:r w:rsidRPr="00CD7FC0">
              <w:rPr>
                <w:rFonts w:eastAsia="標楷體" w:hint="eastAsia"/>
                <w:sz w:val="22"/>
              </w:rPr>
              <w:t>教育心理</w:t>
            </w:r>
            <w:r w:rsidRPr="00CD7FC0">
              <w:rPr>
                <w:rFonts w:eastAsia="標楷體"/>
                <w:sz w:val="22"/>
              </w:rPr>
              <w:t>學</w:t>
            </w:r>
            <w:r w:rsidRPr="00CD7FC0">
              <w:rPr>
                <w:rFonts w:eastAsia="標楷體" w:hint="eastAsia"/>
                <w:sz w:val="22"/>
              </w:rPr>
              <w:t>專題</w:t>
            </w:r>
            <w:r w:rsidRPr="00CD7FC0">
              <w:rPr>
                <w:rFonts w:eastAsia="標楷體"/>
                <w:sz w:val="22"/>
              </w:rPr>
              <w:t>(</w:t>
            </w:r>
            <w:r w:rsidRPr="00CD7FC0">
              <w:rPr>
                <w:rFonts w:eastAsia="標楷體"/>
                <w:sz w:val="22"/>
              </w:rPr>
              <w:t>吳慧敏</w:t>
            </w:r>
            <w:r w:rsidRPr="00CD7FC0"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U115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  <w:r w:rsidRPr="00CD7FC0">
              <w:rPr>
                <w:rFonts w:eastAsia="標楷體"/>
                <w:sz w:val="16"/>
                <w:szCs w:val="16"/>
              </w:rPr>
              <w:t>般組</w:t>
            </w:r>
            <w:r w:rsidRPr="00CD7FC0">
              <w:rPr>
                <w:rFonts w:eastAsia="標楷體" w:hint="eastAsia"/>
                <w:sz w:val="22"/>
              </w:rPr>
              <w:t>高等生理心理學</w:t>
            </w:r>
            <w:r w:rsidRPr="00CD7FC0">
              <w:rPr>
                <w:rFonts w:eastAsia="標楷體" w:hint="eastAsia"/>
                <w:sz w:val="22"/>
              </w:rPr>
              <w:t>(</w:t>
            </w:r>
            <w:r w:rsidRPr="00CD7FC0">
              <w:rPr>
                <w:rFonts w:eastAsia="標楷體" w:hint="eastAsia"/>
                <w:sz w:val="22"/>
              </w:rPr>
              <w:t>黃智偉</w:t>
            </w:r>
            <w:r w:rsidRPr="00CD7FC0">
              <w:rPr>
                <w:rFonts w:eastAsia="標楷體" w:hint="eastAsia"/>
                <w:sz w:val="22"/>
              </w:rPr>
              <w:t>)</w:t>
            </w:r>
            <w:r w:rsidRPr="00CD7FC0">
              <w:rPr>
                <w:rFonts w:eastAsia="標楷體"/>
                <w:sz w:val="22"/>
              </w:rPr>
              <w:t>U</w:t>
            </w:r>
            <w:r>
              <w:rPr>
                <w:rFonts w:eastAsia="標楷體"/>
                <w:sz w:val="22"/>
              </w:rPr>
              <w:t>523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  <w:r w:rsidRPr="00CD7FC0">
              <w:rPr>
                <w:rFonts w:eastAsia="標楷體" w:hint="eastAsia"/>
                <w:sz w:val="16"/>
                <w:szCs w:val="16"/>
              </w:rPr>
              <w:t>臨床</w:t>
            </w:r>
            <w:r w:rsidRPr="00CD7FC0">
              <w:rPr>
                <w:rFonts w:eastAsia="標楷體"/>
                <w:sz w:val="16"/>
                <w:szCs w:val="16"/>
              </w:rPr>
              <w:t>組</w:t>
            </w:r>
            <w:r w:rsidRPr="00CD7FC0">
              <w:rPr>
                <w:rFonts w:eastAsia="標楷體" w:hint="eastAsia"/>
                <w:sz w:val="22"/>
              </w:rPr>
              <w:t>憂鬱與焦慮</w:t>
            </w:r>
            <w:r w:rsidRPr="00CD7FC0">
              <w:rPr>
                <w:rFonts w:eastAsia="標楷體"/>
                <w:sz w:val="22"/>
              </w:rPr>
              <w:t>（</w:t>
            </w:r>
            <w:r w:rsidRPr="00CD7FC0">
              <w:rPr>
                <w:rFonts w:eastAsia="標楷體" w:hint="eastAsia"/>
                <w:sz w:val="22"/>
              </w:rPr>
              <w:t>游勝翔、黃玉蓮</w:t>
            </w:r>
            <w:r w:rsidRPr="00CD7FC0">
              <w:rPr>
                <w:rFonts w:eastAsia="標楷體"/>
                <w:sz w:val="22"/>
              </w:rPr>
              <w:t>）</w:t>
            </w:r>
            <w:r w:rsidRPr="00CD7FC0">
              <w:rPr>
                <w:rFonts w:eastAsia="標楷體" w:hint="eastAsia"/>
                <w:sz w:val="22"/>
              </w:rPr>
              <w:t>U5</w:t>
            </w:r>
            <w:r w:rsidRPr="00CD7FC0">
              <w:rPr>
                <w:rFonts w:eastAsia="標楷體"/>
                <w:sz w:val="22"/>
              </w:rPr>
              <w:t>10</w:t>
            </w:r>
          </w:p>
        </w:tc>
        <w:tc>
          <w:tcPr>
            <w:tcW w:w="7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</w:tr>
      <w:tr w:rsidR="00144B6C" w:rsidRPr="00CD7FC0" w:rsidTr="0063014B">
        <w:trPr>
          <w:cantSplit/>
          <w:trHeight w:val="1123"/>
          <w:jc w:val="center"/>
        </w:trPr>
        <w:tc>
          <w:tcPr>
            <w:tcW w:w="1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4B6C" w:rsidRPr="00CD7FC0" w:rsidRDefault="00144B6C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第八節</w:t>
            </w:r>
          </w:p>
          <w:p w:rsidR="00144B6C" w:rsidRPr="00CD7FC0" w:rsidRDefault="00144B6C" w:rsidP="00525C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16:20~17:10</w:t>
            </w:r>
          </w:p>
        </w:tc>
        <w:tc>
          <w:tcPr>
            <w:tcW w:w="3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5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1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</w:tr>
      <w:tr w:rsidR="00144B6C" w:rsidRPr="00CD7FC0" w:rsidTr="0063014B">
        <w:trPr>
          <w:cantSplit/>
          <w:trHeight w:val="983"/>
          <w:jc w:val="center"/>
        </w:trPr>
        <w:tc>
          <w:tcPr>
            <w:tcW w:w="1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4B6C" w:rsidRPr="00CD7FC0" w:rsidRDefault="00144B6C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第九節</w:t>
            </w:r>
          </w:p>
          <w:p w:rsidR="00144B6C" w:rsidRPr="00CD7FC0" w:rsidRDefault="00144B6C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17:20~18:10</w:t>
            </w:r>
          </w:p>
        </w:tc>
        <w:tc>
          <w:tcPr>
            <w:tcW w:w="3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47" w:left="113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5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4B6C" w:rsidRPr="00CD7FC0" w:rsidRDefault="00144B6C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</w:tr>
      <w:tr w:rsidR="00B80049" w:rsidRPr="00CD7FC0" w:rsidTr="00304965">
        <w:trPr>
          <w:cantSplit/>
          <w:trHeight w:val="843"/>
          <w:jc w:val="center"/>
        </w:trPr>
        <w:tc>
          <w:tcPr>
            <w:tcW w:w="1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0049" w:rsidRPr="00CD7FC0" w:rsidRDefault="00B80049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第十節</w:t>
            </w:r>
          </w:p>
          <w:p w:rsidR="00B80049" w:rsidRPr="00CD7FC0" w:rsidRDefault="00B80049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18:20~19:10</w:t>
            </w:r>
          </w:p>
        </w:tc>
        <w:tc>
          <w:tcPr>
            <w:tcW w:w="36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80049" w:rsidRPr="00CD7FC0" w:rsidRDefault="00B80049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5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35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80049" w:rsidRPr="00CD7FC0" w:rsidRDefault="00B80049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  <w:p w:rsidR="00B80049" w:rsidRPr="00CD7FC0" w:rsidRDefault="00B80049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80049" w:rsidRPr="00CD7FC0" w:rsidRDefault="00B80049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62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80049" w:rsidRPr="00CD7FC0" w:rsidRDefault="00B80049" w:rsidP="00525C91">
            <w:pPr>
              <w:adjustRightInd w:val="0"/>
              <w:snapToGrid w:val="0"/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ind w:leftChars="20" w:left="48" w:rightChars="20" w:right="48"/>
              <w:jc w:val="both"/>
              <w:rPr>
                <w:rFonts w:eastAsia="標楷體"/>
                <w:sz w:val="22"/>
              </w:rPr>
            </w:pPr>
          </w:p>
        </w:tc>
      </w:tr>
      <w:tr w:rsidR="00B80049" w:rsidRPr="00CD7FC0" w:rsidTr="00304965">
        <w:trPr>
          <w:cantSplit/>
          <w:trHeight w:val="875"/>
          <w:jc w:val="center"/>
        </w:trPr>
        <w:tc>
          <w:tcPr>
            <w:tcW w:w="1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0049" w:rsidRPr="00CD7FC0" w:rsidRDefault="00B80049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第十一節</w:t>
            </w:r>
          </w:p>
          <w:p w:rsidR="00B80049" w:rsidRPr="00CD7FC0" w:rsidRDefault="00B80049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19:20~20:10</w:t>
            </w:r>
          </w:p>
        </w:tc>
        <w:tc>
          <w:tcPr>
            <w:tcW w:w="3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5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35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80049" w:rsidRPr="00CD7FC0" w:rsidRDefault="00B80049" w:rsidP="00525C9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80049" w:rsidRPr="00CD7FC0" w:rsidTr="00304965">
        <w:trPr>
          <w:cantSplit/>
          <w:trHeight w:val="547"/>
          <w:jc w:val="center"/>
        </w:trPr>
        <w:tc>
          <w:tcPr>
            <w:tcW w:w="149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0049" w:rsidRPr="00CD7FC0" w:rsidRDefault="00B80049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eastAsia="華康魏碑體" w:hint="eastAsia"/>
                <w:sz w:val="20"/>
                <w:szCs w:val="20"/>
              </w:rPr>
              <w:t>第十二節</w:t>
            </w:r>
          </w:p>
          <w:p w:rsidR="00B80049" w:rsidRPr="00CD7FC0" w:rsidRDefault="00B80049" w:rsidP="00525C91">
            <w:pPr>
              <w:spacing w:line="240" w:lineRule="atLeast"/>
              <w:jc w:val="center"/>
              <w:rPr>
                <w:rFonts w:eastAsia="華康魏碑體"/>
                <w:sz w:val="20"/>
                <w:szCs w:val="20"/>
              </w:rPr>
            </w:pPr>
            <w:r w:rsidRPr="00CD7FC0">
              <w:rPr>
                <w:rFonts w:ascii="Lucida Console" w:hAnsi="Lucida Console" w:hint="eastAsia"/>
                <w:sz w:val="20"/>
                <w:szCs w:val="20"/>
              </w:rPr>
              <w:t>20:20~21:10</w:t>
            </w:r>
          </w:p>
        </w:tc>
        <w:tc>
          <w:tcPr>
            <w:tcW w:w="361" w:type="dxa"/>
            <w:vMerge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1" w:type="dxa"/>
            <w:gridSpan w:val="5"/>
            <w:vMerge/>
            <w:tcBorders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5" w:type="dxa"/>
            <w:gridSpan w:val="8"/>
            <w:vMerge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2" w:type="dxa"/>
            <w:gridSpan w:val="6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80049" w:rsidRPr="00CD7FC0" w:rsidRDefault="00B80049" w:rsidP="00525C9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80049" w:rsidRPr="00CD7FC0" w:rsidRDefault="00B80049" w:rsidP="00525C9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54FC7" w:rsidRPr="00CD7FC0" w:rsidRDefault="00B54FC7" w:rsidP="00B54FC7">
      <w:pPr>
        <w:spacing w:line="0" w:lineRule="atLeast"/>
        <w:rPr>
          <w:rFonts w:eastAsia="華康特粗楷體"/>
          <w:spacing w:val="32"/>
          <w:sz w:val="22"/>
          <w:szCs w:val="22"/>
        </w:rPr>
      </w:pPr>
      <w:r w:rsidRPr="00CD7FC0">
        <w:rPr>
          <w:rFonts w:eastAsia="華康特粗楷體" w:hint="eastAsia"/>
          <w:spacing w:val="32"/>
          <w:sz w:val="22"/>
          <w:szCs w:val="22"/>
        </w:rPr>
        <w:t>※</w:t>
      </w:r>
      <w:r w:rsidRPr="00CD7FC0">
        <w:rPr>
          <w:rFonts w:eastAsia="華康特粗楷體" w:hint="eastAsia"/>
          <w:color w:val="FF0000"/>
          <w:spacing w:val="32"/>
          <w:sz w:val="22"/>
          <w:szCs w:val="22"/>
        </w:rPr>
        <w:t>國文</w:t>
      </w:r>
      <w:r w:rsidR="00957961" w:rsidRPr="00CD7FC0">
        <w:rPr>
          <w:rFonts w:eastAsia="華康特粗楷體"/>
          <w:color w:val="FF0000"/>
          <w:spacing w:val="32"/>
          <w:sz w:val="22"/>
          <w:szCs w:val="22"/>
        </w:rPr>
        <w:t>、</w:t>
      </w:r>
      <w:r w:rsidR="00FB479F">
        <w:rPr>
          <w:rFonts w:eastAsia="華康特粗楷體" w:hint="eastAsia"/>
          <w:color w:val="FF0000"/>
          <w:spacing w:val="32"/>
          <w:sz w:val="22"/>
          <w:szCs w:val="22"/>
        </w:rPr>
        <w:t>、體育、</w:t>
      </w:r>
      <w:r w:rsidR="00957961" w:rsidRPr="00CD7FC0">
        <w:rPr>
          <w:rFonts w:eastAsia="華康特粗楷體"/>
          <w:color w:val="FF0000"/>
          <w:spacing w:val="32"/>
          <w:sz w:val="22"/>
          <w:szCs w:val="22"/>
        </w:rPr>
        <w:t>程式設計</w:t>
      </w:r>
      <w:r w:rsidRPr="00CD7FC0">
        <w:rPr>
          <w:rFonts w:eastAsia="華康特粗楷體" w:hint="eastAsia"/>
          <w:spacing w:val="32"/>
          <w:sz w:val="22"/>
          <w:szCs w:val="22"/>
        </w:rPr>
        <w:t>不固定時段開課</w:t>
      </w:r>
      <w:r w:rsidR="00FB479F">
        <w:rPr>
          <w:rFonts w:eastAsia="華康特粗楷體" w:hint="eastAsia"/>
          <w:spacing w:val="32"/>
          <w:sz w:val="22"/>
          <w:szCs w:val="22"/>
        </w:rPr>
        <w:t>（上表僅摘出未衝堂部分）</w:t>
      </w:r>
    </w:p>
    <w:p w:rsidR="00EE3BAF" w:rsidRPr="00CD7FC0" w:rsidRDefault="00B54FC7" w:rsidP="00CC1C06">
      <w:pPr>
        <w:spacing w:line="0" w:lineRule="atLeast"/>
        <w:ind w:firstLineChars="100" w:firstLine="284"/>
        <w:rPr>
          <w:rFonts w:eastAsia="華康特粗楷體"/>
          <w:spacing w:val="32"/>
          <w:sz w:val="22"/>
          <w:szCs w:val="22"/>
        </w:rPr>
      </w:pPr>
      <w:r w:rsidRPr="00CD7FC0">
        <w:rPr>
          <w:rFonts w:eastAsia="華康特粗楷體" w:hint="eastAsia"/>
          <w:color w:val="FF0000"/>
          <w:spacing w:val="32"/>
          <w:sz w:val="22"/>
          <w:szCs w:val="22"/>
        </w:rPr>
        <w:t>大一紅</w:t>
      </w:r>
      <w:r w:rsidRPr="00CD7FC0">
        <w:rPr>
          <w:rFonts w:eastAsia="華康特粗楷體" w:hint="eastAsia"/>
          <w:spacing w:val="32"/>
          <w:sz w:val="22"/>
          <w:szCs w:val="22"/>
        </w:rPr>
        <w:t>、</w:t>
      </w:r>
      <w:r w:rsidRPr="00CD7FC0">
        <w:rPr>
          <w:rFonts w:eastAsia="華康特粗楷體" w:hint="eastAsia"/>
          <w:color w:val="0070C0"/>
          <w:spacing w:val="32"/>
          <w:sz w:val="22"/>
          <w:szCs w:val="22"/>
        </w:rPr>
        <w:t>大二</w:t>
      </w:r>
      <w:r w:rsidR="009E0288">
        <w:rPr>
          <w:rFonts w:eastAsia="華康特粗楷體" w:hint="eastAsia"/>
          <w:color w:val="0070C0"/>
          <w:spacing w:val="32"/>
          <w:sz w:val="22"/>
          <w:szCs w:val="22"/>
        </w:rPr>
        <w:t>核心</w:t>
      </w:r>
      <w:r w:rsidRPr="00CD7FC0">
        <w:rPr>
          <w:rFonts w:eastAsia="華康特粗楷體" w:hint="eastAsia"/>
          <w:color w:val="0070C0"/>
          <w:spacing w:val="32"/>
          <w:sz w:val="22"/>
          <w:szCs w:val="22"/>
        </w:rPr>
        <w:t>藍</w:t>
      </w:r>
      <w:r w:rsidRPr="00CD7FC0">
        <w:rPr>
          <w:rFonts w:eastAsia="華康特粗楷體" w:hint="eastAsia"/>
          <w:spacing w:val="32"/>
          <w:sz w:val="22"/>
          <w:szCs w:val="22"/>
        </w:rPr>
        <w:t>、</w:t>
      </w:r>
      <w:r w:rsidR="00E251BA" w:rsidRPr="00CD7FC0">
        <w:rPr>
          <w:rFonts w:eastAsia="華康特粗楷體"/>
          <w:color w:val="4F6228" w:themeColor="accent3" w:themeShade="80"/>
          <w:spacing w:val="32"/>
          <w:sz w:val="22"/>
          <w:szCs w:val="22"/>
        </w:rPr>
        <w:t>大三</w:t>
      </w:r>
      <w:r w:rsidR="009E0288">
        <w:rPr>
          <w:rFonts w:eastAsia="華康特粗楷體" w:hint="eastAsia"/>
          <w:color w:val="4F6228" w:themeColor="accent3" w:themeShade="80"/>
          <w:spacing w:val="32"/>
          <w:sz w:val="22"/>
          <w:szCs w:val="22"/>
        </w:rPr>
        <w:t>核心</w:t>
      </w:r>
      <w:r w:rsidR="00E251BA" w:rsidRPr="00CD7FC0">
        <w:rPr>
          <w:rFonts w:eastAsia="華康特粗楷體"/>
          <w:color w:val="4F6228" w:themeColor="accent3" w:themeShade="80"/>
          <w:spacing w:val="32"/>
          <w:sz w:val="22"/>
          <w:szCs w:val="22"/>
        </w:rPr>
        <w:t>綠</w:t>
      </w:r>
      <w:r w:rsidR="00E251BA" w:rsidRPr="00CD7FC0">
        <w:rPr>
          <w:rFonts w:eastAsia="華康特粗楷體"/>
          <w:spacing w:val="32"/>
          <w:sz w:val="22"/>
          <w:szCs w:val="22"/>
        </w:rPr>
        <w:t>、</w:t>
      </w:r>
      <w:r w:rsidR="00A753EC" w:rsidRPr="00CD7FC0">
        <w:rPr>
          <w:rFonts w:eastAsia="華康特粗楷體" w:hint="eastAsia"/>
          <w:color w:val="E36C0A" w:themeColor="accent6" w:themeShade="BF"/>
          <w:spacing w:val="32"/>
          <w:sz w:val="22"/>
          <w:szCs w:val="22"/>
        </w:rPr>
        <w:t>學程</w:t>
      </w:r>
      <w:r w:rsidR="009E0288">
        <w:rPr>
          <w:rFonts w:eastAsia="華康特粗楷體" w:hint="eastAsia"/>
          <w:color w:val="E36C0A" w:themeColor="accent6" w:themeShade="BF"/>
          <w:spacing w:val="32"/>
          <w:sz w:val="22"/>
          <w:szCs w:val="22"/>
        </w:rPr>
        <w:t>必選修</w:t>
      </w:r>
      <w:r w:rsidR="005F094A" w:rsidRPr="00CD7FC0">
        <w:rPr>
          <w:rFonts w:eastAsia="華康特粗楷體" w:hint="eastAsia"/>
          <w:color w:val="E36C0A" w:themeColor="accent6" w:themeShade="BF"/>
          <w:spacing w:val="32"/>
          <w:sz w:val="22"/>
          <w:szCs w:val="22"/>
        </w:rPr>
        <w:t>橘</w:t>
      </w:r>
      <w:r w:rsidR="00AB0978" w:rsidRPr="00CD7FC0">
        <w:rPr>
          <w:rFonts w:eastAsia="華康特粗楷體" w:hint="eastAsia"/>
          <w:spacing w:val="32"/>
          <w:sz w:val="22"/>
          <w:szCs w:val="22"/>
        </w:rPr>
        <w:t>；</w:t>
      </w:r>
      <w:r w:rsidR="00D222D5" w:rsidRPr="00CD7FC0">
        <w:rPr>
          <w:rFonts w:eastAsia="華康特粗楷體" w:hint="eastAsia"/>
          <w:color w:val="7030A0"/>
          <w:spacing w:val="32"/>
          <w:sz w:val="22"/>
          <w:szCs w:val="22"/>
        </w:rPr>
        <w:t>外系紫</w:t>
      </w:r>
      <w:r w:rsidR="00D222D5" w:rsidRPr="00CD7FC0">
        <w:rPr>
          <w:rFonts w:eastAsia="華康特粗楷體" w:hint="eastAsia"/>
          <w:spacing w:val="32"/>
          <w:sz w:val="22"/>
          <w:szCs w:val="22"/>
        </w:rPr>
        <w:t>；</w:t>
      </w:r>
      <w:r w:rsidR="00AB0978" w:rsidRPr="002B34FE">
        <w:rPr>
          <w:rFonts w:eastAsia="華康特粗楷體" w:hint="eastAsia"/>
          <w:spacing w:val="32"/>
          <w:sz w:val="22"/>
          <w:szCs w:val="22"/>
          <w:shd w:val="pct15" w:color="auto" w:fill="FFFFFF"/>
        </w:rPr>
        <w:t>碩班課程</w:t>
      </w:r>
      <w:r w:rsidR="009E0288" w:rsidRPr="002B34FE">
        <w:rPr>
          <w:rFonts w:eastAsia="華康特粗楷體" w:hint="eastAsia"/>
          <w:spacing w:val="32"/>
          <w:sz w:val="22"/>
          <w:szCs w:val="22"/>
          <w:shd w:val="pct15" w:color="auto" w:fill="FFFFFF"/>
        </w:rPr>
        <w:t>灰</w:t>
      </w:r>
      <w:r w:rsidR="00AB0978" w:rsidRPr="002B34FE">
        <w:rPr>
          <w:rFonts w:eastAsia="華康特粗楷體" w:hint="eastAsia"/>
          <w:spacing w:val="32"/>
          <w:sz w:val="22"/>
          <w:szCs w:val="22"/>
          <w:shd w:val="pct15" w:color="auto" w:fill="FFFFFF"/>
        </w:rPr>
        <w:t>底表示</w:t>
      </w:r>
    </w:p>
    <w:sectPr w:rsidR="00EE3BAF" w:rsidRPr="00CD7FC0" w:rsidSect="00E82233">
      <w:pgSz w:w="11907" w:h="16839" w:code="9"/>
      <w:pgMar w:top="720" w:right="720" w:bottom="720" w:left="720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23" w:rsidRDefault="00903B23" w:rsidP="001A735C">
      <w:r>
        <w:separator/>
      </w:r>
    </w:p>
  </w:endnote>
  <w:endnote w:type="continuationSeparator" w:id="0">
    <w:p w:rsidR="00903B23" w:rsidRDefault="00903B23" w:rsidP="001A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23" w:rsidRDefault="00903B23" w:rsidP="001A735C">
      <w:r>
        <w:separator/>
      </w:r>
    </w:p>
  </w:footnote>
  <w:footnote w:type="continuationSeparator" w:id="0">
    <w:p w:rsidR="00903B23" w:rsidRDefault="00903B23" w:rsidP="001A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7A"/>
    <w:rsid w:val="000040FA"/>
    <w:rsid w:val="000162E7"/>
    <w:rsid w:val="00021CCA"/>
    <w:rsid w:val="000253A2"/>
    <w:rsid w:val="00027035"/>
    <w:rsid w:val="00027EBA"/>
    <w:rsid w:val="00030F73"/>
    <w:rsid w:val="00052D0A"/>
    <w:rsid w:val="00061DEE"/>
    <w:rsid w:val="00064615"/>
    <w:rsid w:val="000667E3"/>
    <w:rsid w:val="00067370"/>
    <w:rsid w:val="000679EF"/>
    <w:rsid w:val="0007424C"/>
    <w:rsid w:val="00076F13"/>
    <w:rsid w:val="00077EF4"/>
    <w:rsid w:val="000857E4"/>
    <w:rsid w:val="00094703"/>
    <w:rsid w:val="00095CC3"/>
    <w:rsid w:val="000A57E7"/>
    <w:rsid w:val="000A5C75"/>
    <w:rsid w:val="000A682C"/>
    <w:rsid w:val="000B5FA2"/>
    <w:rsid w:val="000B6729"/>
    <w:rsid w:val="000C3C9C"/>
    <w:rsid w:val="000C41C6"/>
    <w:rsid w:val="000C65AA"/>
    <w:rsid w:val="000C74BF"/>
    <w:rsid w:val="000D1F27"/>
    <w:rsid w:val="000D5D16"/>
    <w:rsid w:val="000D6BA5"/>
    <w:rsid w:val="000D6E0E"/>
    <w:rsid w:val="000D7C88"/>
    <w:rsid w:val="000E259E"/>
    <w:rsid w:val="000F2855"/>
    <w:rsid w:val="000F3521"/>
    <w:rsid w:val="00114286"/>
    <w:rsid w:val="00115246"/>
    <w:rsid w:val="0011619B"/>
    <w:rsid w:val="001262CD"/>
    <w:rsid w:val="001278D6"/>
    <w:rsid w:val="0013093E"/>
    <w:rsid w:val="00130ED6"/>
    <w:rsid w:val="00132442"/>
    <w:rsid w:val="00132E07"/>
    <w:rsid w:val="00132FC7"/>
    <w:rsid w:val="00136622"/>
    <w:rsid w:val="00144B6C"/>
    <w:rsid w:val="00145DF4"/>
    <w:rsid w:val="00147AE9"/>
    <w:rsid w:val="00147DE3"/>
    <w:rsid w:val="00154694"/>
    <w:rsid w:val="00161552"/>
    <w:rsid w:val="00163634"/>
    <w:rsid w:val="001709E5"/>
    <w:rsid w:val="00170FAB"/>
    <w:rsid w:val="00172F35"/>
    <w:rsid w:val="0017567B"/>
    <w:rsid w:val="00177D02"/>
    <w:rsid w:val="00197A25"/>
    <w:rsid w:val="001A735C"/>
    <w:rsid w:val="001C46E0"/>
    <w:rsid w:val="001C704B"/>
    <w:rsid w:val="001D0C68"/>
    <w:rsid w:val="001D532E"/>
    <w:rsid w:val="001D676D"/>
    <w:rsid w:val="001E18A1"/>
    <w:rsid w:val="001E2195"/>
    <w:rsid w:val="001E5537"/>
    <w:rsid w:val="001E6482"/>
    <w:rsid w:val="001E6690"/>
    <w:rsid w:val="001F09FD"/>
    <w:rsid w:val="001F5B46"/>
    <w:rsid w:val="001F5E00"/>
    <w:rsid w:val="001F67BE"/>
    <w:rsid w:val="001F72CF"/>
    <w:rsid w:val="0020449A"/>
    <w:rsid w:val="00207ED3"/>
    <w:rsid w:val="002105FD"/>
    <w:rsid w:val="00211C9E"/>
    <w:rsid w:val="002120F3"/>
    <w:rsid w:val="00213BC1"/>
    <w:rsid w:val="00214A5F"/>
    <w:rsid w:val="002175D3"/>
    <w:rsid w:val="0021770F"/>
    <w:rsid w:val="00220B4A"/>
    <w:rsid w:val="00220F49"/>
    <w:rsid w:val="002252AB"/>
    <w:rsid w:val="002258DD"/>
    <w:rsid w:val="002260D5"/>
    <w:rsid w:val="00231432"/>
    <w:rsid w:val="0023627B"/>
    <w:rsid w:val="00236BA5"/>
    <w:rsid w:val="00241898"/>
    <w:rsid w:val="002425EA"/>
    <w:rsid w:val="00247477"/>
    <w:rsid w:val="002518AD"/>
    <w:rsid w:val="002527C4"/>
    <w:rsid w:val="00262F9A"/>
    <w:rsid w:val="002639A5"/>
    <w:rsid w:val="00286D57"/>
    <w:rsid w:val="00287DF9"/>
    <w:rsid w:val="00292346"/>
    <w:rsid w:val="00292967"/>
    <w:rsid w:val="002944D5"/>
    <w:rsid w:val="00294D93"/>
    <w:rsid w:val="0029755D"/>
    <w:rsid w:val="002A3F86"/>
    <w:rsid w:val="002A5F86"/>
    <w:rsid w:val="002A76C8"/>
    <w:rsid w:val="002B127D"/>
    <w:rsid w:val="002B1E63"/>
    <w:rsid w:val="002B34FE"/>
    <w:rsid w:val="002B3600"/>
    <w:rsid w:val="002B3A1F"/>
    <w:rsid w:val="002C148E"/>
    <w:rsid w:val="002C6836"/>
    <w:rsid w:val="002D3BEE"/>
    <w:rsid w:val="002D59B5"/>
    <w:rsid w:val="002E302B"/>
    <w:rsid w:val="002E3197"/>
    <w:rsid w:val="002E45C6"/>
    <w:rsid w:val="002E7BE0"/>
    <w:rsid w:val="002F3F70"/>
    <w:rsid w:val="002F5AB5"/>
    <w:rsid w:val="0030046E"/>
    <w:rsid w:val="0030075A"/>
    <w:rsid w:val="00301D51"/>
    <w:rsid w:val="003028C6"/>
    <w:rsid w:val="00302F92"/>
    <w:rsid w:val="00303A1D"/>
    <w:rsid w:val="00304965"/>
    <w:rsid w:val="00306DF5"/>
    <w:rsid w:val="00311038"/>
    <w:rsid w:val="003205D7"/>
    <w:rsid w:val="003209FC"/>
    <w:rsid w:val="00321179"/>
    <w:rsid w:val="00322159"/>
    <w:rsid w:val="00323A71"/>
    <w:rsid w:val="00323BE1"/>
    <w:rsid w:val="003365AE"/>
    <w:rsid w:val="003462F8"/>
    <w:rsid w:val="003506D0"/>
    <w:rsid w:val="003517EF"/>
    <w:rsid w:val="00360971"/>
    <w:rsid w:val="0037044A"/>
    <w:rsid w:val="00370724"/>
    <w:rsid w:val="003711F9"/>
    <w:rsid w:val="0037301C"/>
    <w:rsid w:val="00385C50"/>
    <w:rsid w:val="00395A32"/>
    <w:rsid w:val="00395E2B"/>
    <w:rsid w:val="003A1AC5"/>
    <w:rsid w:val="003A3A74"/>
    <w:rsid w:val="003A5A05"/>
    <w:rsid w:val="003C3BD6"/>
    <w:rsid w:val="003D63B1"/>
    <w:rsid w:val="003E2B69"/>
    <w:rsid w:val="003E63BB"/>
    <w:rsid w:val="003E6878"/>
    <w:rsid w:val="003F410D"/>
    <w:rsid w:val="003F46E0"/>
    <w:rsid w:val="003F6D9A"/>
    <w:rsid w:val="00403C6F"/>
    <w:rsid w:val="0040728B"/>
    <w:rsid w:val="0041323C"/>
    <w:rsid w:val="00415CA9"/>
    <w:rsid w:val="00416760"/>
    <w:rsid w:val="004263DE"/>
    <w:rsid w:val="00433A64"/>
    <w:rsid w:val="004353FC"/>
    <w:rsid w:val="00435E70"/>
    <w:rsid w:val="00440316"/>
    <w:rsid w:val="00450FA1"/>
    <w:rsid w:val="004532E4"/>
    <w:rsid w:val="0045341B"/>
    <w:rsid w:val="00460525"/>
    <w:rsid w:val="0046062D"/>
    <w:rsid w:val="00461A0B"/>
    <w:rsid w:val="004662B0"/>
    <w:rsid w:val="0046687A"/>
    <w:rsid w:val="00466B6E"/>
    <w:rsid w:val="004703F1"/>
    <w:rsid w:val="00473786"/>
    <w:rsid w:val="00481857"/>
    <w:rsid w:val="0048356C"/>
    <w:rsid w:val="004A3224"/>
    <w:rsid w:val="004A427B"/>
    <w:rsid w:val="004B17E0"/>
    <w:rsid w:val="004B2A78"/>
    <w:rsid w:val="004B6297"/>
    <w:rsid w:val="004B6A25"/>
    <w:rsid w:val="004B7374"/>
    <w:rsid w:val="004C23C2"/>
    <w:rsid w:val="004C40C9"/>
    <w:rsid w:val="004C42E0"/>
    <w:rsid w:val="004C7417"/>
    <w:rsid w:val="004D5930"/>
    <w:rsid w:val="004E303A"/>
    <w:rsid w:val="004E6F81"/>
    <w:rsid w:val="004F4C9C"/>
    <w:rsid w:val="004F4ECE"/>
    <w:rsid w:val="004F548A"/>
    <w:rsid w:val="00505DCC"/>
    <w:rsid w:val="00511574"/>
    <w:rsid w:val="00525C91"/>
    <w:rsid w:val="0053041B"/>
    <w:rsid w:val="005352F5"/>
    <w:rsid w:val="00535AAA"/>
    <w:rsid w:val="005362DC"/>
    <w:rsid w:val="00551783"/>
    <w:rsid w:val="005547D0"/>
    <w:rsid w:val="00557324"/>
    <w:rsid w:val="005573A5"/>
    <w:rsid w:val="005576F9"/>
    <w:rsid w:val="00560362"/>
    <w:rsid w:val="00562131"/>
    <w:rsid w:val="00563A5F"/>
    <w:rsid w:val="00567135"/>
    <w:rsid w:val="00567466"/>
    <w:rsid w:val="005769A3"/>
    <w:rsid w:val="0057748D"/>
    <w:rsid w:val="00577EB7"/>
    <w:rsid w:val="0058369D"/>
    <w:rsid w:val="00586DBA"/>
    <w:rsid w:val="0059779D"/>
    <w:rsid w:val="00597D6B"/>
    <w:rsid w:val="005A1426"/>
    <w:rsid w:val="005A3880"/>
    <w:rsid w:val="005B70AC"/>
    <w:rsid w:val="005B7A1E"/>
    <w:rsid w:val="005C5A34"/>
    <w:rsid w:val="005C668E"/>
    <w:rsid w:val="005D4927"/>
    <w:rsid w:val="005E0AF6"/>
    <w:rsid w:val="005E191B"/>
    <w:rsid w:val="005F08F8"/>
    <w:rsid w:val="005F094A"/>
    <w:rsid w:val="005F09A2"/>
    <w:rsid w:val="005F1510"/>
    <w:rsid w:val="005F6A4E"/>
    <w:rsid w:val="00607473"/>
    <w:rsid w:val="00611902"/>
    <w:rsid w:val="00615EFC"/>
    <w:rsid w:val="00622DFC"/>
    <w:rsid w:val="00625157"/>
    <w:rsid w:val="006253A9"/>
    <w:rsid w:val="0062590E"/>
    <w:rsid w:val="00625F5C"/>
    <w:rsid w:val="00627406"/>
    <w:rsid w:val="0063014B"/>
    <w:rsid w:val="0063272D"/>
    <w:rsid w:val="0063528E"/>
    <w:rsid w:val="00637873"/>
    <w:rsid w:val="006468D8"/>
    <w:rsid w:val="00650BED"/>
    <w:rsid w:val="00661761"/>
    <w:rsid w:val="006712FC"/>
    <w:rsid w:val="00684221"/>
    <w:rsid w:val="0068455D"/>
    <w:rsid w:val="00690A69"/>
    <w:rsid w:val="006B0099"/>
    <w:rsid w:val="006B176E"/>
    <w:rsid w:val="006B1F58"/>
    <w:rsid w:val="006B21CB"/>
    <w:rsid w:val="006B535A"/>
    <w:rsid w:val="006B5727"/>
    <w:rsid w:val="006D26C0"/>
    <w:rsid w:val="006D4CC1"/>
    <w:rsid w:val="006D7562"/>
    <w:rsid w:val="006D7CD1"/>
    <w:rsid w:val="006E516D"/>
    <w:rsid w:val="006E649A"/>
    <w:rsid w:val="006F524D"/>
    <w:rsid w:val="006F5BBC"/>
    <w:rsid w:val="00701B89"/>
    <w:rsid w:val="007047F7"/>
    <w:rsid w:val="007057B5"/>
    <w:rsid w:val="007111C5"/>
    <w:rsid w:val="00711D12"/>
    <w:rsid w:val="00712C8C"/>
    <w:rsid w:val="007132A9"/>
    <w:rsid w:val="007140AE"/>
    <w:rsid w:val="007179D8"/>
    <w:rsid w:val="00720B9B"/>
    <w:rsid w:val="00723DED"/>
    <w:rsid w:val="007337CD"/>
    <w:rsid w:val="0073756E"/>
    <w:rsid w:val="007529AF"/>
    <w:rsid w:val="007546EE"/>
    <w:rsid w:val="00754D4E"/>
    <w:rsid w:val="00761C8C"/>
    <w:rsid w:val="0076576E"/>
    <w:rsid w:val="00772667"/>
    <w:rsid w:val="0077272B"/>
    <w:rsid w:val="007768AA"/>
    <w:rsid w:val="00777301"/>
    <w:rsid w:val="0078614F"/>
    <w:rsid w:val="00786BA2"/>
    <w:rsid w:val="00786FD5"/>
    <w:rsid w:val="00787112"/>
    <w:rsid w:val="0078768E"/>
    <w:rsid w:val="00787E95"/>
    <w:rsid w:val="00793166"/>
    <w:rsid w:val="00793182"/>
    <w:rsid w:val="007A0A12"/>
    <w:rsid w:val="007A3019"/>
    <w:rsid w:val="007A3565"/>
    <w:rsid w:val="007B016B"/>
    <w:rsid w:val="007B0AD4"/>
    <w:rsid w:val="007B2EB0"/>
    <w:rsid w:val="007B54FF"/>
    <w:rsid w:val="007B59C5"/>
    <w:rsid w:val="007B5BE5"/>
    <w:rsid w:val="007C23A4"/>
    <w:rsid w:val="007C5E2E"/>
    <w:rsid w:val="007C7818"/>
    <w:rsid w:val="007D4729"/>
    <w:rsid w:val="007E3D38"/>
    <w:rsid w:val="007E3F85"/>
    <w:rsid w:val="007E40A8"/>
    <w:rsid w:val="007E4A79"/>
    <w:rsid w:val="007E5203"/>
    <w:rsid w:val="007E6D89"/>
    <w:rsid w:val="007F6F10"/>
    <w:rsid w:val="00807C68"/>
    <w:rsid w:val="008104F0"/>
    <w:rsid w:val="00820BD3"/>
    <w:rsid w:val="00822F67"/>
    <w:rsid w:val="008242D1"/>
    <w:rsid w:val="00824AB8"/>
    <w:rsid w:val="0083515C"/>
    <w:rsid w:val="008425A2"/>
    <w:rsid w:val="00853282"/>
    <w:rsid w:val="008539D4"/>
    <w:rsid w:val="0085496B"/>
    <w:rsid w:val="00882413"/>
    <w:rsid w:val="008825A0"/>
    <w:rsid w:val="0088542E"/>
    <w:rsid w:val="008947C4"/>
    <w:rsid w:val="008A0179"/>
    <w:rsid w:val="008A30BF"/>
    <w:rsid w:val="008A3A38"/>
    <w:rsid w:val="008A5550"/>
    <w:rsid w:val="008B099C"/>
    <w:rsid w:val="008B34DE"/>
    <w:rsid w:val="008B7D89"/>
    <w:rsid w:val="008C1304"/>
    <w:rsid w:val="008C256F"/>
    <w:rsid w:val="008C7FD3"/>
    <w:rsid w:val="008D130C"/>
    <w:rsid w:val="008D2AD0"/>
    <w:rsid w:val="008D2FC5"/>
    <w:rsid w:val="008D5C90"/>
    <w:rsid w:val="008D5E5D"/>
    <w:rsid w:val="008E54EE"/>
    <w:rsid w:val="008E79FB"/>
    <w:rsid w:val="00901AB1"/>
    <w:rsid w:val="00903B23"/>
    <w:rsid w:val="00911C54"/>
    <w:rsid w:val="00922592"/>
    <w:rsid w:val="009263B2"/>
    <w:rsid w:val="0093444C"/>
    <w:rsid w:val="0095056B"/>
    <w:rsid w:val="00954202"/>
    <w:rsid w:val="00955372"/>
    <w:rsid w:val="00956C54"/>
    <w:rsid w:val="009575A2"/>
    <w:rsid w:val="00957961"/>
    <w:rsid w:val="009747FA"/>
    <w:rsid w:val="009774F1"/>
    <w:rsid w:val="00983755"/>
    <w:rsid w:val="009945DD"/>
    <w:rsid w:val="00996323"/>
    <w:rsid w:val="00997766"/>
    <w:rsid w:val="009A1A39"/>
    <w:rsid w:val="009A395C"/>
    <w:rsid w:val="009A3F62"/>
    <w:rsid w:val="009A530F"/>
    <w:rsid w:val="009A7A1F"/>
    <w:rsid w:val="009B1A24"/>
    <w:rsid w:val="009B4103"/>
    <w:rsid w:val="009B4FDC"/>
    <w:rsid w:val="009C4424"/>
    <w:rsid w:val="009C683E"/>
    <w:rsid w:val="009C7171"/>
    <w:rsid w:val="009D0901"/>
    <w:rsid w:val="009D23DB"/>
    <w:rsid w:val="009D32C8"/>
    <w:rsid w:val="009D3AA2"/>
    <w:rsid w:val="009D454A"/>
    <w:rsid w:val="009E0288"/>
    <w:rsid w:val="009E251E"/>
    <w:rsid w:val="009E75F0"/>
    <w:rsid w:val="009F3AE4"/>
    <w:rsid w:val="009F3DF3"/>
    <w:rsid w:val="00A05BAC"/>
    <w:rsid w:val="00A14951"/>
    <w:rsid w:val="00A15A08"/>
    <w:rsid w:val="00A25029"/>
    <w:rsid w:val="00A502BD"/>
    <w:rsid w:val="00A50C7A"/>
    <w:rsid w:val="00A50FC3"/>
    <w:rsid w:val="00A553DF"/>
    <w:rsid w:val="00A57611"/>
    <w:rsid w:val="00A60FA9"/>
    <w:rsid w:val="00A620BF"/>
    <w:rsid w:val="00A67EE8"/>
    <w:rsid w:val="00A731D6"/>
    <w:rsid w:val="00A7334E"/>
    <w:rsid w:val="00A73631"/>
    <w:rsid w:val="00A753EC"/>
    <w:rsid w:val="00A82444"/>
    <w:rsid w:val="00A87B6C"/>
    <w:rsid w:val="00A95207"/>
    <w:rsid w:val="00AA1787"/>
    <w:rsid w:val="00AA179F"/>
    <w:rsid w:val="00AA3903"/>
    <w:rsid w:val="00AA46CD"/>
    <w:rsid w:val="00AA66DF"/>
    <w:rsid w:val="00AA6AF6"/>
    <w:rsid w:val="00AA756F"/>
    <w:rsid w:val="00AB0978"/>
    <w:rsid w:val="00AB39FA"/>
    <w:rsid w:val="00AD25E0"/>
    <w:rsid w:val="00AD3CA2"/>
    <w:rsid w:val="00AF3B9B"/>
    <w:rsid w:val="00B00BC0"/>
    <w:rsid w:val="00B01D2D"/>
    <w:rsid w:val="00B10CC2"/>
    <w:rsid w:val="00B14196"/>
    <w:rsid w:val="00B32E5B"/>
    <w:rsid w:val="00B33642"/>
    <w:rsid w:val="00B41AC5"/>
    <w:rsid w:val="00B44DF6"/>
    <w:rsid w:val="00B54FC7"/>
    <w:rsid w:val="00B62CD3"/>
    <w:rsid w:val="00B72934"/>
    <w:rsid w:val="00B743B6"/>
    <w:rsid w:val="00B74E00"/>
    <w:rsid w:val="00B74ED3"/>
    <w:rsid w:val="00B7566C"/>
    <w:rsid w:val="00B80049"/>
    <w:rsid w:val="00B851EC"/>
    <w:rsid w:val="00BA34CC"/>
    <w:rsid w:val="00BA413E"/>
    <w:rsid w:val="00BA6CE7"/>
    <w:rsid w:val="00BC2E66"/>
    <w:rsid w:val="00BC44A9"/>
    <w:rsid w:val="00BC6817"/>
    <w:rsid w:val="00BD01CD"/>
    <w:rsid w:val="00BD0500"/>
    <w:rsid w:val="00BD13D7"/>
    <w:rsid w:val="00BD2D23"/>
    <w:rsid w:val="00BD4DAD"/>
    <w:rsid w:val="00BD5A98"/>
    <w:rsid w:val="00BE146B"/>
    <w:rsid w:val="00BE1754"/>
    <w:rsid w:val="00BE1AFC"/>
    <w:rsid w:val="00BE4109"/>
    <w:rsid w:val="00BE43D6"/>
    <w:rsid w:val="00BE5EA6"/>
    <w:rsid w:val="00BE6324"/>
    <w:rsid w:val="00BF03D4"/>
    <w:rsid w:val="00BF4F99"/>
    <w:rsid w:val="00BF6D70"/>
    <w:rsid w:val="00C05B9C"/>
    <w:rsid w:val="00C06D25"/>
    <w:rsid w:val="00C129D2"/>
    <w:rsid w:val="00C13851"/>
    <w:rsid w:val="00C1429D"/>
    <w:rsid w:val="00C20B13"/>
    <w:rsid w:val="00C26C48"/>
    <w:rsid w:val="00C32458"/>
    <w:rsid w:val="00C36B3C"/>
    <w:rsid w:val="00C41169"/>
    <w:rsid w:val="00C41DD8"/>
    <w:rsid w:val="00C42235"/>
    <w:rsid w:val="00C4271B"/>
    <w:rsid w:val="00C544A2"/>
    <w:rsid w:val="00C560DD"/>
    <w:rsid w:val="00C623AD"/>
    <w:rsid w:val="00C752B5"/>
    <w:rsid w:val="00C76313"/>
    <w:rsid w:val="00C7757D"/>
    <w:rsid w:val="00C8165E"/>
    <w:rsid w:val="00C81E11"/>
    <w:rsid w:val="00C81E92"/>
    <w:rsid w:val="00C85698"/>
    <w:rsid w:val="00C91664"/>
    <w:rsid w:val="00C948ED"/>
    <w:rsid w:val="00CA3985"/>
    <w:rsid w:val="00CB5230"/>
    <w:rsid w:val="00CC09A9"/>
    <w:rsid w:val="00CC1C06"/>
    <w:rsid w:val="00CC7DF3"/>
    <w:rsid w:val="00CD32F6"/>
    <w:rsid w:val="00CD55A7"/>
    <w:rsid w:val="00CD7AA1"/>
    <w:rsid w:val="00CD7FC0"/>
    <w:rsid w:val="00D00F3A"/>
    <w:rsid w:val="00D07352"/>
    <w:rsid w:val="00D100FF"/>
    <w:rsid w:val="00D21919"/>
    <w:rsid w:val="00D222D5"/>
    <w:rsid w:val="00D263F6"/>
    <w:rsid w:val="00D26A54"/>
    <w:rsid w:val="00D37CBE"/>
    <w:rsid w:val="00D4092B"/>
    <w:rsid w:val="00D41234"/>
    <w:rsid w:val="00D42E38"/>
    <w:rsid w:val="00D47D4A"/>
    <w:rsid w:val="00D53395"/>
    <w:rsid w:val="00D53C25"/>
    <w:rsid w:val="00D554D6"/>
    <w:rsid w:val="00D56B4F"/>
    <w:rsid w:val="00D62259"/>
    <w:rsid w:val="00D63C52"/>
    <w:rsid w:val="00D66D0B"/>
    <w:rsid w:val="00D757F6"/>
    <w:rsid w:val="00D90DD6"/>
    <w:rsid w:val="00DA4664"/>
    <w:rsid w:val="00DB2169"/>
    <w:rsid w:val="00DB649C"/>
    <w:rsid w:val="00DB697A"/>
    <w:rsid w:val="00DB740A"/>
    <w:rsid w:val="00DB76F2"/>
    <w:rsid w:val="00DC1B13"/>
    <w:rsid w:val="00DC1B4D"/>
    <w:rsid w:val="00DC5D09"/>
    <w:rsid w:val="00DC7772"/>
    <w:rsid w:val="00DD1861"/>
    <w:rsid w:val="00DD4649"/>
    <w:rsid w:val="00DD7ADB"/>
    <w:rsid w:val="00DE0963"/>
    <w:rsid w:val="00DF1B49"/>
    <w:rsid w:val="00DF4C2B"/>
    <w:rsid w:val="00E03E73"/>
    <w:rsid w:val="00E0404F"/>
    <w:rsid w:val="00E0510E"/>
    <w:rsid w:val="00E10C02"/>
    <w:rsid w:val="00E11B21"/>
    <w:rsid w:val="00E11F97"/>
    <w:rsid w:val="00E213ED"/>
    <w:rsid w:val="00E251BA"/>
    <w:rsid w:val="00E26D9D"/>
    <w:rsid w:val="00E27467"/>
    <w:rsid w:val="00E33378"/>
    <w:rsid w:val="00E428CA"/>
    <w:rsid w:val="00E43368"/>
    <w:rsid w:val="00E44AB4"/>
    <w:rsid w:val="00E4534D"/>
    <w:rsid w:val="00E457D5"/>
    <w:rsid w:val="00E47775"/>
    <w:rsid w:val="00E57B8F"/>
    <w:rsid w:val="00E63EE3"/>
    <w:rsid w:val="00E646CC"/>
    <w:rsid w:val="00E66B75"/>
    <w:rsid w:val="00E67299"/>
    <w:rsid w:val="00E77BA1"/>
    <w:rsid w:val="00E77E5B"/>
    <w:rsid w:val="00E80650"/>
    <w:rsid w:val="00E82233"/>
    <w:rsid w:val="00E84442"/>
    <w:rsid w:val="00E847BD"/>
    <w:rsid w:val="00E847C1"/>
    <w:rsid w:val="00E870EB"/>
    <w:rsid w:val="00E93805"/>
    <w:rsid w:val="00E95CCE"/>
    <w:rsid w:val="00E965C8"/>
    <w:rsid w:val="00EA3D72"/>
    <w:rsid w:val="00EA69F0"/>
    <w:rsid w:val="00EC05FA"/>
    <w:rsid w:val="00EC3EEE"/>
    <w:rsid w:val="00EC4D03"/>
    <w:rsid w:val="00EE3BAF"/>
    <w:rsid w:val="00EE78F6"/>
    <w:rsid w:val="00EF296C"/>
    <w:rsid w:val="00EF7ED5"/>
    <w:rsid w:val="00F17A76"/>
    <w:rsid w:val="00F30089"/>
    <w:rsid w:val="00F33B68"/>
    <w:rsid w:val="00F344FF"/>
    <w:rsid w:val="00F55CBF"/>
    <w:rsid w:val="00F6668F"/>
    <w:rsid w:val="00F72A90"/>
    <w:rsid w:val="00F830CD"/>
    <w:rsid w:val="00F831DC"/>
    <w:rsid w:val="00F86C0C"/>
    <w:rsid w:val="00F9131A"/>
    <w:rsid w:val="00F92F40"/>
    <w:rsid w:val="00F97AF0"/>
    <w:rsid w:val="00FA21CE"/>
    <w:rsid w:val="00FA643D"/>
    <w:rsid w:val="00FA6A87"/>
    <w:rsid w:val="00FA7EAF"/>
    <w:rsid w:val="00FB25F4"/>
    <w:rsid w:val="00FB3387"/>
    <w:rsid w:val="00FB479F"/>
    <w:rsid w:val="00FB6459"/>
    <w:rsid w:val="00FC1677"/>
    <w:rsid w:val="00FC48F5"/>
    <w:rsid w:val="00FC5347"/>
    <w:rsid w:val="00FC64AB"/>
    <w:rsid w:val="00FD2515"/>
    <w:rsid w:val="00FD3D35"/>
    <w:rsid w:val="00FE1742"/>
    <w:rsid w:val="00FE24C9"/>
    <w:rsid w:val="00FF0165"/>
    <w:rsid w:val="00FF1738"/>
    <w:rsid w:val="00FF2E71"/>
    <w:rsid w:val="00FF2EF5"/>
    <w:rsid w:val="00FF310D"/>
    <w:rsid w:val="00FF4874"/>
    <w:rsid w:val="00FF4E12"/>
    <w:rsid w:val="00FF5602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E8838888-48BC-49EB-A1C4-5960F0D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7A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35C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35C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2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2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B152-7241-422C-99F2-80245965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512-2</dc:creator>
  <cp:lastModifiedBy>U512-PT2</cp:lastModifiedBy>
  <cp:revision>71</cp:revision>
  <cp:lastPrinted>2020-03-10T02:48:00Z</cp:lastPrinted>
  <dcterms:created xsi:type="dcterms:W3CDTF">2019-11-15T08:50:00Z</dcterms:created>
  <dcterms:modified xsi:type="dcterms:W3CDTF">2020-03-10T02:48:00Z</dcterms:modified>
</cp:coreProperties>
</file>